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9068F" w14:textId="77777777" w:rsidR="00B413E5" w:rsidRPr="00B413E5" w:rsidRDefault="00B413E5" w:rsidP="00B413E5">
      <w:pPr>
        <w:pBdr>
          <w:bottom w:val="single" w:sz="6" w:space="1" w:color="auto"/>
        </w:pBdr>
        <w:spacing w:after="0" w:line="240" w:lineRule="auto"/>
        <w:jc w:val="center"/>
        <w:rPr>
          <w:rFonts w:ascii="Arial" w:eastAsia="Times New Roman" w:hAnsi="Arial" w:cs="Arial"/>
          <w:vanish/>
          <w:sz w:val="18"/>
          <w:szCs w:val="18"/>
          <w:lang w:eastAsia="pl-PL"/>
        </w:rPr>
      </w:pPr>
      <w:r w:rsidRPr="00B413E5">
        <w:rPr>
          <w:rFonts w:ascii="Arial" w:eastAsia="Times New Roman" w:hAnsi="Arial" w:cs="Arial"/>
          <w:vanish/>
          <w:sz w:val="18"/>
          <w:szCs w:val="18"/>
          <w:lang w:eastAsia="pl-PL"/>
        </w:rPr>
        <w:t>Początek formularza</w:t>
      </w:r>
    </w:p>
    <w:p w14:paraId="52AD7F01"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Ogłoszenie nr 663643-N-2018 z dnia 2018-12-27 r. </w:t>
      </w:r>
    </w:p>
    <w:p w14:paraId="64EE2825" w14:textId="77777777" w:rsidR="00B413E5" w:rsidRPr="00B413E5" w:rsidRDefault="00B413E5" w:rsidP="00B413E5">
      <w:pPr>
        <w:spacing w:after="0" w:line="240" w:lineRule="auto"/>
        <w:jc w:val="center"/>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Morski Instytut Rybacki - Państwowy Instytut Badawczy: Przebudowa pomieszczeń 12A i 12B na salę dydaktyczna w budynku Akwarium Gdyńskiego w Gdyni przy ul. Jana Pawła II 1</w:t>
      </w:r>
      <w:r w:rsidRPr="00B413E5">
        <w:rPr>
          <w:rFonts w:ascii="Times New Roman" w:eastAsia="Times New Roman" w:hAnsi="Times New Roman" w:cs="Times New Roman"/>
          <w:sz w:val="18"/>
          <w:szCs w:val="18"/>
          <w:lang w:eastAsia="pl-PL"/>
        </w:rPr>
        <w:br/>
        <w:t xml:space="preserve">OGŁOSZENIE O ZAMÓWIENIU - Roboty budowlane </w:t>
      </w:r>
    </w:p>
    <w:p w14:paraId="1F870B07"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Zamieszczanie ogłoszenia:</w:t>
      </w:r>
      <w:r w:rsidRPr="00B413E5">
        <w:rPr>
          <w:rFonts w:ascii="Times New Roman" w:eastAsia="Times New Roman" w:hAnsi="Times New Roman" w:cs="Times New Roman"/>
          <w:sz w:val="18"/>
          <w:szCs w:val="18"/>
          <w:lang w:eastAsia="pl-PL"/>
        </w:rPr>
        <w:t xml:space="preserve"> Zamieszczanie obowiązkowe </w:t>
      </w:r>
    </w:p>
    <w:p w14:paraId="1ABEE17D"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Ogłoszenie dotyczy:</w:t>
      </w:r>
      <w:r w:rsidRPr="00B413E5">
        <w:rPr>
          <w:rFonts w:ascii="Times New Roman" w:eastAsia="Times New Roman" w:hAnsi="Times New Roman" w:cs="Times New Roman"/>
          <w:sz w:val="18"/>
          <w:szCs w:val="18"/>
          <w:lang w:eastAsia="pl-PL"/>
        </w:rPr>
        <w:t xml:space="preserve"> Zamówienia publicznego </w:t>
      </w:r>
    </w:p>
    <w:p w14:paraId="27DD3900"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14:paraId="6CE07E81"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Nie </w:t>
      </w:r>
    </w:p>
    <w:p w14:paraId="7B61FBF8"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Nazwa projektu lub programu</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r>
    </w:p>
    <w:p w14:paraId="790C4284"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660B1AB"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Nie </w:t>
      </w:r>
    </w:p>
    <w:p w14:paraId="268CE6BB"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413E5">
        <w:rPr>
          <w:rFonts w:ascii="Times New Roman" w:eastAsia="Times New Roman" w:hAnsi="Times New Roman" w:cs="Times New Roman"/>
          <w:sz w:val="18"/>
          <w:szCs w:val="18"/>
          <w:lang w:eastAsia="pl-PL"/>
        </w:rPr>
        <w:br/>
      </w:r>
    </w:p>
    <w:p w14:paraId="067C6635"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u w:val="single"/>
          <w:lang w:eastAsia="pl-PL"/>
        </w:rPr>
        <w:t>SEKCJA I: ZAMAWIAJĄCY</w:t>
      </w:r>
      <w:r w:rsidRPr="00B413E5">
        <w:rPr>
          <w:rFonts w:ascii="Times New Roman" w:eastAsia="Times New Roman" w:hAnsi="Times New Roman" w:cs="Times New Roman"/>
          <w:sz w:val="18"/>
          <w:szCs w:val="18"/>
          <w:lang w:eastAsia="pl-PL"/>
        </w:rPr>
        <w:t xml:space="preserve"> </w:t>
      </w:r>
    </w:p>
    <w:p w14:paraId="6D69C3A9"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 xml:space="preserve">Postępowanie przeprowadza centralny zamawiający </w:t>
      </w:r>
    </w:p>
    <w:p w14:paraId="0D842462"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Nie </w:t>
      </w:r>
    </w:p>
    <w:p w14:paraId="21746BFD"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14:paraId="0A5F9F15"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Nie </w:t>
      </w:r>
    </w:p>
    <w:p w14:paraId="116697C3"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Informacje na temat podmiotu któremu zamawiający powierzył/powierzyli prowadzenie postępowania:</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Postępowanie jest przeprowadzane wspólnie przez zamawiających</w:t>
      </w:r>
      <w:r w:rsidRPr="00B413E5">
        <w:rPr>
          <w:rFonts w:ascii="Times New Roman" w:eastAsia="Times New Roman" w:hAnsi="Times New Roman" w:cs="Times New Roman"/>
          <w:sz w:val="18"/>
          <w:szCs w:val="18"/>
          <w:lang w:eastAsia="pl-PL"/>
        </w:rPr>
        <w:t xml:space="preserve"> </w:t>
      </w:r>
    </w:p>
    <w:p w14:paraId="27D8D0FC"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Nie </w:t>
      </w:r>
    </w:p>
    <w:p w14:paraId="43D60F6A"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14:paraId="061A345F"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Nie </w:t>
      </w:r>
    </w:p>
    <w:p w14:paraId="3657D257"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Informacje dodatkowe:</w:t>
      </w:r>
      <w:r w:rsidRPr="00B413E5">
        <w:rPr>
          <w:rFonts w:ascii="Times New Roman" w:eastAsia="Times New Roman" w:hAnsi="Times New Roman" w:cs="Times New Roman"/>
          <w:sz w:val="18"/>
          <w:szCs w:val="18"/>
          <w:lang w:eastAsia="pl-PL"/>
        </w:rPr>
        <w:t xml:space="preserve"> </w:t>
      </w:r>
    </w:p>
    <w:p w14:paraId="622D256D"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 xml:space="preserve">I. 1) NAZWA I ADRES: </w:t>
      </w:r>
      <w:r w:rsidRPr="00B413E5">
        <w:rPr>
          <w:rFonts w:ascii="Times New Roman" w:eastAsia="Times New Roman" w:hAnsi="Times New Roman" w:cs="Times New Roman"/>
          <w:sz w:val="18"/>
          <w:szCs w:val="18"/>
          <w:lang w:eastAsia="pl-PL"/>
        </w:rPr>
        <w:t xml:space="preserve">Morski Instytut Rybacki - Państwowy Instytut Badawczy, krajowy numer identyfikacyjny 14473300000, ul. ul. Kołłątaja  1 , 81332   Gdynia, woj. pomorskie, państwo Polska, tel. 58 7356100, 7356105, 7356108, e-mail zamowienia.publiczne@mir.gdynia.pl, faks 587 356 110. </w:t>
      </w:r>
      <w:r w:rsidRPr="00B413E5">
        <w:rPr>
          <w:rFonts w:ascii="Times New Roman" w:eastAsia="Times New Roman" w:hAnsi="Times New Roman" w:cs="Times New Roman"/>
          <w:sz w:val="18"/>
          <w:szCs w:val="18"/>
          <w:lang w:eastAsia="pl-PL"/>
        </w:rPr>
        <w:br/>
        <w:t xml:space="preserve">Adres strony internetowej (URL): www.mir.gdynia.pl </w:t>
      </w:r>
      <w:r w:rsidRPr="00B413E5">
        <w:rPr>
          <w:rFonts w:ascii="Times New Roman" w:eastAsia="Times New Roman" w:hAnsi="Times New Roman" w:cs="Times New Roman"/>
          <w:sz w:val="18"/>
          <w:szCs w:val="18"/>
          <w:lang w:eastAsia="pl-PL"/>
        </w:rPr>
        <w:br/>
        <w:t xml:space="preserve">Adres profilu nabywcy: </w:t>
      </w:r>
      <w:r w:rsidRPr="00B413E5">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14:paraId="7901ADEC"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 xml:space="preserve">I. 2) RODZAJ ZAMAWIAJĄCEGO: </w:t>
      </w:r>
      <w:r w:rsidRPr="00B413E5">
        <w:rPr>
          <w:rFonts w:ascii="Times New Roman" w:eastAsia="Times New Roman" w:hAnsi="Times New Roman" w:cs="Times New Roman"/>
          <w:sz w:val="18"/>
          <w:szCs w:val="18"/>
          <w:lang w:eastAsia="pl-PL"/>
        </w:rPr>
        <w:t xml:space="preserve">Inny (proszę określić): </w:t>
      </w:r>
      <w:r w:rsidRPr="00B413E5">
        <w:rPr>
          <w:rFonts w:ascii="Times New Roman" w:eastAsia="Times New Roman" w:hAnsi="Times New Roman" w:cs="Times New Roman"/>
          <w:sz w:val="18"/>
          <w:szCs w:val="18"/>
          <w:lang w:eastAsia="pl-PL"/>
        </w:rPr>
        <w:br/>
        <w:t xml:space="preserve">Państwowy Instytut Badawczy </w:t>
      </w:r>
    </w:p>
    <w:p w14:paraId="507A2314"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 xml:space="preserve">I.3) WSPÓLNE UDZIELANIE ZAMÓWIENIA </w:t>
      </w:r>
      <w:r w:rsidRPr="00B413E5">
        <w:rPr>
          <w:rFonts w:ascii="Times New Roman" w:eastAsia="Times New Roman" w:hAnsi="Times New Roman" w:cs="Times New Roman"/>
          <w:b/>
          <w:bCs/>
          <w:i/>
          <w:iCs/>
          <w:sz w:val="18"/>
          <w:szCs w:val="18"/>
          <w:lang w:eastAsia="pl-PL"/>
        </w:rPr>
        <w:t>(jeżeli dotyczy)</w:t>
      </w:r>
      <w:r w:rsidRPr="00B413E5">
        <w:rPr>
          <w:rFonts w:ascii="Times New Roman" w:eastAsia="Times New Roman" w:hAnsi="Times New Roman" w:cs="Times New Roman"/>
          <w:b/>
          <w:bCs/>
          <w:sz w:val="18"/>
          <w:szCs w:val="18"/>
          <w:lang w:eastAsia="pl-PL"/>
        </w:rPr>
        <w:t xml:space="preserve">: </w:t>
      </w:r>
    </w:p>
    <w:p w14:paraId="78A0A947"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413E5">
        <w:rPr>
          <w:rFonts w:ascii="Times New Roman" w:eastAsia="Times New Roman" w:hAnsi="Times New Roman" w:cs="Times New Roman"/>
          <w:sz w:val="18"/>
          <w:szCs w:val="18"/>
          <w:lang w:eastAsia="pl-PL"/>
        </w:rPr>
        <w:br/>
      </w:r>
    </w:p>
    <w:p w14:paraId="468B0207"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 xml:space="preserve">I.4) KOMUNIKACJA: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B413E5">
        <w:rPr>
          <w:rFonts w:ascii="Times New Roman" w:eastAsia="Times New Roman" w:hAnsi="Times New Roman" w:cs="Times New Roman"/>
          <w:sz w:val="18"/>
          <w:szCs w:val="18"/>
          <w:lang w:eastAsia="pl-PL"/>
        </w:rPr>
        <w:t xml:space="preserve"> </w:t>
      </w:r>
    </w:p>
    <w:p w14:paraId="5DD99C7C"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Nie </w:t>
      </w:r>
      <w:r w:rsidRPr="00B413E5">
        <w:rPr>
          <w:rFonts w:ascii="Times New Roman" w:eastAsia="Times New Roman" w:hAnsi="Times New Roman" w:cs="Times New Roman"/>
          <w:sz w:val="18"/>
          <w:szCs w:val="18"/>
          <w:lang w:eastAsia="pl-PL"/>
        </w:rPr>
        <w:br/>
      </w:r>
    </w:p>
    <w:p w14:paraId="00552801"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14:paraId="5DEC5181"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Nie </w:t>
      </w:r>
      <w:r w:rsidRPr="00B413E5">
        <w:rPr>
          <w:rFonts w:ascii="Times New Roman" w:eastAsia="Times New Roman" w:hAnsi="Times New Roman" w:cs="Times New Roman"/>
          <w:sz w:val="18"/>
          <w:szCs w:val="18"/>
          <w:lang w:eastAsia="pl-PL"/>
        </w:rPr>
        <w:br/>
        <w:t xml:space="preserve">www.mir.gdynia.pl </w:t>
      </w:r>
    </w:p>
    <w:p w14:paraId="4DFFA2F9"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14:paraId="631BFBE7"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Nie </w:t>
      </w:r>
      <w:r w:rsidRPr="00B413E5">
        <w:rPr>
          <w:rFonts w:ascii="Times New Roman" w:eastAsia="Times New Roman" w:hAnsi="Times New Roman" w:cs="Times New Roman"/>
          <w:sz w:val="18"/>
          <w:szCs w:val="18"/>
          <w:lang w:eastAsia="pl-PL"/>
        </w:rPr>
        <w:br/>
      </w:r>
    </w:p>
    <w:p w14:paraId="439BB7C4"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lastRenderedPageBreak/>
        <w:br/>
      </w:r>
      <w:r w:rsidRPr="00B413E5">
        <w:rPr>
          <w:rFonts w:ascii="Times New Roman" w:eastAsia="Times New Roman" w:hAnsi="Times New Roman" w:cs="Times New Roman"/>
          <w:b/>
          <w:bCs/>
          <w:sz w:val="18"/>
          <w:szCs w:val="18"/>
          <w:lang w:eastAsia="pl-PL"/>
        </w:rPr>
        <w:t>Oferty lub wnioski o dopuszczenie do udziału w postępowaniu należy przesyłać:</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Elektronicznie</w:t>
      </w:r>
      <w:r w:rsidRPr="00B413E5">
        <w:rPr>
          <w:rFonts w:ascii="Times New Roman" w:eastAsia="Times New Roman" w:hAnsi="Times New Roman" w:cs="Times New Roman"/>
          <w:sz w:val="18"/>
          <w:szCs w:val="18"/>
          <w:lang w:eastAsia="pl-PL"/>
        </w:rPr>
        <w:t xml:space="preserve"> </w:t>
      </w:r>
    </w:p>
    <w:p w14:paraId="47E5B4CB"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Nie </w:t>
      </w:r>
      <w:r w:rsidRPr="00B413E5">
        <w:rPr>
          <w:rFonts w:ascii="Times New Roman" w:eastAsia="Times New Roman" w:hAnsi="Times New Roman" w:cs="Times New Roman"/>
          <w:sz w:val="18"/>
          <w:szCs w:val="18"/>
          <w:lang w:eastAsia="pl-PL"/>
        </w:rPr>
        <w:br/>
        <w:t xml:space="preserve">adres </w:t>
      </w:r>
      <w:r w:rsidRPr="00B413E5">
        <w:rPr>
          <w:rFonts w:ascii="Times New Roman" w:eastAsia="Times New Roman" w:hAnsi="Times New Roman" w:cs="Times New Roman"/>
          <w:sz w:val="18"/>
          <w:szCs w:val="18"/>
          <w:lang w:eastAsia="pl-PL"/>
        </w:rPr>
        <w:br/>
      </w:r>
    </w:p>
    <w:p w14:paraId="52559A60"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p>
    <w:p w14:paraId="39102B6B"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t xml:space="preserve">Nie </w:t>
      </w:r>
      <w:r w:rsidRPr="00B413E5">
        <w:rPr>
          <w:rFonts w:ascii="Times New Roman" w:eastAsia="Times New Roman" w:hAnsi="Times New Roman" w:cs="Times New Roman"/>
          <w:sz w:val="18"/>
          <w:szCs w:val="18"/>
          <w:lang w:eastAsia="pl-PL"/>
        </w:rPr>
        <w:br/>
        <w:t xml:space="preserve">Inny sposób: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t xml:space="preserve">Tak </w:t>
      </w:r>
      <w:r w:rsidRPr="00B413E5">
        <w:rPr>
          <w:rFonts w:ascii="Times New Roman" w:eastAsia="Times New Roman" w:hAnsi="Times New Roman" w:cs="Times New Roman"/>
          <w:sz w:val="18"/>
          <w:szCs w:val="18"/>
          <w:lang w:eastAsia="pl-PL"/>
        </w:rPr>
        <w:br/>
        <w:t xml:space="preserve">Inny sposób: </w:t>
      </w:r>
      <w:r w:rsidRPr="00B413E5">
        <w:rPr>
          <w:rFonts w:ascii="Times New Roman" w:eastAsia="Times New Roman" w:hAnsi="Times New Roman" w:cs="Times New Roman"/>
          <w:sz w:val="18"/>
          <w:szCs w:val="18"/>
          <w:lang w:eastAsia="pl-PL"/>
        </w:rPr>
        <w:br/>
        <w:t xml:space="preserve">pisemnie </w:t>
      </w:r>
      <w:r w:rsidRPr="00B413E5">
        <w:rPr>
          <w:rFonts w:ascii="Times New Roman" w:eastAsia="Times New Roman" w:hAnsi="Times New Roman" w:cs="Times New Roman"/>
          <w:sz w:val="18"/>
          <w:szCs w:val="18"/>
          <w:lang w:eastAsia="pl-PL"/>
        </w:rPr>
        <w:br/>
        <w:t xml:space="preserve">Adres: </w:t>
      </w:r>
      <w:r w:rsidRPr="00B413E5">
        <w:rPr>
          <w:rFonts w:ascii="Times New Roman" w:eastAsia="Times New Roman" w:hAnsi="Times New Roman" w:cs="Times New Roman"/>
          <w:sz w:val="18"/>
          <w:szCs w:val="18"/>
          <w:lang w:eastAsia="pl-PL"/>
        </w:rPr>
        <w:br/>
        <w:t xml:space="preserve">Morski Instytut Rybacki – Państwowy Instytut Badawczy Ul. Kołłątaja 1, 81-332 Gdynia Sekcja Zamówień Publicznych i Przetargów Pokój 521 </w:t>
      </w:r>
    </w:p>
    <w:p w14:paraId="3C5E79D8"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B413E5">
        <w:rPr>
          <w:rFonts w:ascii="Times New Roman" w:eastAsia="Times New Roman" w:hAnsi="Times New Roman" w:cs="Times New Roman"/>
          <w:sz w:val="18"/>
          <w:szCs w:val="18"/>
          <w:lang w:eastAsia="pl-PL"/>
        </w:rPr>
        <w:t xml:space="preserve"> </w:t>
      </w:r>
    </w:p>
    <w:p w14:paraId="0F75225F"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Nie </w:t>
      </w:r>
      <w:r w:rsidRPr="00B413E5">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B413E5">
        <w:rPr>
          <w:rFonts w:ascii="Times New Roman" w:eastAsia="Times New Roman" w:hAnsi="Times New Roman" w:cs="Times New Roman"/>
          <w:sz w:val="18"/>
          <w:szCs w:val="18"/>
          <w:lang w:eastAsia="pl-PL"/>
        </w:rPr>
        <w:br/>
      </w:r>
    </w:p>
    <w:p w14:paraId="1BB45441"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u w:val="single"/>
          <w:lang w:eastAsia="pl-PL"/>
        </w:rPr>
        <w:t xml:space="preserve">SEKCJA II: PRZEDMIOT ZAMÓWIENIA </w:t>
      </w:r>
    </w:p>
    <w:p w14:paraId="70110EDD"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II.1) Nazwa nadana zamówieniu przez zamawiającego: </w:t>
      </w:r>
      <w:r w:rsidRPr="00B413E5">
        <w:rPr>
          <w:rFonts w:ascii="Times New Roman" w:eastAsia="Times New Roman" w:hAnsi="Times New Roman" w:cs="Times New Roman"/>
          <w:sz w:val="18"/>
          <w:szCs w:val="18"/>
          <w:lang w:eastAsia="pl-PL"/>
        </w:rPr>
        <w:t xml:space="preserve">Przebudowa pomieszczeń 12A i 12B na salę dydaktyczna w budynku Akwarium Gdyńskiego w Gdyni przy ul. Jana Pawła II 1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Numer referencyjny: </w:t>
      </w:r>
      <w:r w:rsidRPr="00B413E5">
        <w:rPr>
          <w:rFonts w:ascii="Times New Roman" w:eastAsia="Times New Roman" w:hAnsi="Times New Roman" w:cs="Times New Roman"/>
          <w:sz w:val="18"/>
          <w:szCs w:val="18"/>
          <w:lang w:eastAsia="pl-PL"/>
        </w:rPr>
        <w:t xml:space="preserve">PN/31/FZP/FGB/2018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14:paraId="5974188A" w14:textId="77777777" w:rsidR="00B413E5" w:rsidRPr="00B413E5" w:rsidRDefault="00B413E5" w:rsidP="00B413E5">
      <w:pPr>
        <w:spacing w:after="0" w:line="240" w:lineRule="auto"/>
        <w:jc w:val="both"/>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Nie </w:t>
      </w:r>
    </w:p>
    <w:p w14:paraId="55DE4178"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II.2) Rodzaj zamówienia: </w:t>
      </w:r>
      <w:r w:rsidRPr="00B413E5">
        <w:rPr>
          <w:rFonts w:ascii="Times New Roman" w:eastAsia="Times New Roman" w:hAnsi="Times New Roman" w:cs="Times New Roman"/>
          <w:sz w:val="18"/>
          <w:szCs w:val="18"/>
          <w:lang w:eastAsia="pl-PL"/>
        </w:rPr>
        <w:t xml:space="preserve">Roboty budowlane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II.3) Informacja o możliwości składania ofert częściowych</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t xml:space="preserve">Zamówienie podzielone jest na części: </w:t>
      </w:r>
    </w:p>
    <w:p w14:paraId="4A82828B"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Nie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Oferty lub wnioski o dopuszczenie do udziału w postępowaniu można składać w odniesieniu do:</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r>
    </w:p>
    <w:p w14:paraId="0BD6E232"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II.4) Krótki opis przedmiotu zamówienia </w:t>
      </w:r>
      <w:r w:rsidRPr="00B413E5">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B413E5">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B413E5">
        <w:rPr>
          <w:rFonts w:ascii="Times New Roman" w:eastAsia="Times New Roman" w:hAnsi="Times New Roman" w:cs="Times New Roman"/>
          <w:sz w:val="18"/>
          <w:szCs w:val="18"/>
          <w:lang w:eastAsia="pl-PL"/>
        </w:rPr>
        <w:t xml:space="preserve">Przedmiotem zamówienia jest realizacja zadania pn: Przebudowa pomieszczeń 12A i 12B na salę dydaktyczna w budynku Akwarium Gdyńskiego w Gdyni przy ul. Jana Pawła II 1.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II.5) Główny kod CPV: </w:t>
      </w:r>
      <w:r w:rsidRPr="00B413E5">
        <w:rPr>
          <w:rFonts w:ascii="Times New Roman" w:eastAsia="Times New Roman" w:hAnsi="Times New Roman" w:cs="Times New Roman"/>
          <w:sz w:val="18"/>
          <w:szCs w:val="18"/>
          <w:lang w:eastAsia="pl-PL"/>
        </w:rPr>
        <w:t xml:space="preserve">45331210-1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Dodatkowe kody CPV:</w:t>
      </w:r>
      <w:r w:rsidRPr="00B413E5">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B413E5" w:rsidRPr="00B413E5" w14:paraId="7EB48B5C" w14:textId="77777777" w:rsidTr="00B413E5">
        <w:tc>
          <w:tcPr>
            <w:tcW w:w="0" w:type="auto"/>
            <w:tcBorders>
              <w:top w:val="single" w:sz="6" w:space="0" w:color="000000"/>
              <w:left w:val="single" w:sz="6" w:space="0" w:color="000000"/>
              <w:bottom w:val="single" w:sz="6" w:space="0" w:color="000000"/>
              <w:right w:val="single" w:sz="6" w:space="0" w:color="000000"/>
            </w:tcBorders>
            <w:vAlign w:val="center"/>
            <w:hideMark/>
          </w:tcPr>
          <w:p w14:paraId="4DB04785"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Kod CPV</w:t>
            </w:r>
          </w:p>
        </w:tc>
      </w:tr>
      <w:tr w:rsidR="00B413E5" w:rsidRPr="00B413E5" w14:paraId="687D9ACD" w14:textId="77777777" w:rsidTr="00B413E5">
        <w:tc>
          <w:tcPr>
            <w:tcW w:w="0" w:type="auto"/>
            <w:tcBorders>
              <w:top w:val="single" w:sz="6" w:space="0" w:color="000000"/>
              <w:left w:val="single" w:sz="6" w:space="0" w:color="000000"/>
              <w:bottom w:val="single" w:sz="6" w:space="0" w:color="000000"/>
              <w:right w:val="single" w:sz="6" w:space="0" w:color="000000"/>
            </w:tcBorders>
            <w:vAlign w:val="center"/>
            <w:hideMark/>
          </w:tcPr>
          <w:p w14:paraId="6F5344A7"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45331220-4</w:t>
            </w:r>
          </w:p>
        </w:tc>
      </w:tr>
      <w:tr w:rsidR="00B413E5" w:rsidRPr="00B413E5" w14:paraId="1D2DBFA2" w14:textId="77777777" w:rsidTr="00B413E5">
        <w:tc>
          <w:tcPr>
            <w:tcW w:w="0" w:type="auto"/>
            <w:tcBorders>
              <w:top w:val="single" w:sz="6" w:space="0" w:color="000000"/>
              <w:left w:val="single" w:sz="6" w:space="0" w:color="000000"/>
              <w:bottom w:val="single" w:sz="6" w:space="0" w:color="000000"/>
              <w:right w:val="single" w:sz="6" w:space="0" w:color="000000"/>
            </w:tcBorders>
            <w:vAlign w:val="center"/>
            <w:hideMark/>
          </w:tcPr>
          <w:p w14:paraId="35A8861C"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45331200-8</w:t>
            </w:r>
          </w:p>
        </w:tc>
      </w:tr>
    </w:tbl>
    <w:p w14:paraId="7F1D6D0F"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II.6) Całkowita wartość zamówienia </w:t>
      </w:r>
      <w:r w:rsidRPr="00B413E5">
        <w:rPr>
          <w:rFonts w:ascii="Times New Roman" w:eastAsia="Times New Roman" w:hAnsi="Times New Roman" w:cs="Times New Roman"/>
          <w:i/>
          <w:iCs/>
          <w:sz w:val="18"/>
          <w:szCs w:val="18"/>
          <w:lang w:eastAsia="pl-PL"/>
        </w:rPr>
        <w:t>(jeżeli zamawiający podaje informacje o wartości zamówienia)</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t xml:space="preserve">Wartość bez VAT: </w:t>
      </w:r>
      <w:r w:rsidRPr="00B413E5">
        <w:rPr>
          <w:rFonts w:ascii="Times New Roman" w:eastAsia="Times New Roman" w:hAnsi="Times New Roman" w:cs="Times New Roman"/>
          <w:sz w:val="18"/>
          <w:szCs w:val="18"/>
          <w:lang w:eastAsia="pl-PL"/>
        </w:rPr>
        <w:br/>
        <w:t xml:space="preserve">Waluta: </w:t>
      </w:r>
    </w:p>
    <w:p w14:paraId="26EDD608"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B413E5">
        <w:rPr>
          <w:rFonts w:ascii="Times New Roman" w:eastAsia="Times New Roman" w:hAnsi="Times New Roman" w:cs="Times New Roman"/>
          <w:sz w:val="18"/>
          <w:szCs w:val="18"/>
          <w:lang w:eastAsia="pl-PL"/>
        </w:rPr>
        <w:t xml:space="preserve"> </w:t>
      </w:r>
    </w:p>
    <w:p w14:paraId="0D38B4DF"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Pzp: </w:t>
      </w:r>
      <w:r w:rsidRPr="00B413E5">
        <w:rPr>
          <w:rFonts w:ascii="Times New Roman" w:eastAsia="Times New Roman" w:hAnsi="Times New Roman" w:cs="Times New Roman"/>
          <w:sz w:val="18"/>
          <w:szCs w:val="18"/>
          <w:lang w:eastAsia="pl-PL"/>
        </w:rPr>
        <w:t xml:space="preserve">Tak </w:t>
      </w:r>
      <w:r w:rsidRPr="00B413E5">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w:t>
      </w:r>
      <w:r w:rsidRPr="00B413E5">
        <w:rPr>
          <w:rFonts w:ascii="Times New Roman" w:eastAsia="Times New Roman" w:hAnsi="Times New Roman" w:cs="Times New Roman"/>
          <w:sz w:val="18"/>
          <w:szCs w:val="18"/>
          <w:lang w:eastAsia="pl-PL"/>
        </w:rPr>
        <w:lastRenderedPageBreak/>
        <w:t xml:space="preserve">art. 67 ust. 1 pkt 6 lub w art. 134 ust. 6 pkt 3 ustawy Pzp: 4. Zamawiający przewiduje możliwość udzielenia zamówień, o których mowa w art. 67 ust. 1 pkt 6 ustawy Pzp, w okresie 3 lat od dnia udzielenia zamówienia podstawowego, o wartości do 100% zamówienia podstawowego. Zamówienia te polegać będą na powtórzeniu robót podobnych do robót stanowiących przedmiot niniejszego zamówienia. Zakresem robót stanowiących przedmiot zamówień mogą być prace z zakresu: a. Roboty murarskie b. Instalacja centralnego ogrzewania c. Instalacja wodno-kanalizacyjna d. Instalacja wentylacji mechanicznej e. Instalacja elektryczna f. Roboty tynkarskie i gładzie g. Zabudowy z płyt gipsowo-kartonowych i sufity podwieszane h. Roboty malarskie i. Stolarka drzwiowa j. Roboty posadzkarskie k. Instalacja teleinformatyczna Zamawiający może udzielić jednego zamówienia lub kilku zamówień na te roboty. Wysokość wynagrodzenia zostanie ustalona na identycznych zasadach jak w odniesieniu do wynagrodzenia dotyczącego zamówienia podstawowego. Ceny jednostkowe na podobne powtarzające się roboty budowlane nie będą mogły przekroczyć aktualnych średnich cen Sekocenbud dla województwa pomorskiego.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t>miesiącach:   </w:t>
      </w:r>
      <w:r w:rsidRPr="00B413E5">
        <w:rPr>
          <w:rFonts w:ascii="Times New Roman" w:eastAsia="Times New Roman" w:hAnsi="Times New Roman" w:cs="Times New Roman"/>
          <w:i/>
          <w:iCs/>
          <w:sz w:val="18"/>
          <w:szCs w:val="18"/>
          <w:lang w:eastAsia="pl-PL"/>
        </w:rPr>
        <w:t xml:space="preserve"> lub </w:t>
      </w:r>
      <w:r w:rsidRPr="00B413E5">
        <w:rPr>
          <w:rFonts w:ascii="Times New Roman" w:eastAsia="Times New Roman" w:hAnsi="Times New Roman" w:cs="Times New Roman"/>
          <w:b/>
          <w:bCs/>
          <w:sz w:val="18"/>
          <w:szCs w:val="18"/>
          <w:lang w:eastAsia="pl-PL"/>
        </w:rPr>
        <w:t>dniach:</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i/>
          <w:iCs/>
          <w:sz w:val="18"/>
          <w:szCs w:val="18"/>
          <w:lang w:eastAsia="pl-PL"/>
        </w:rPr>
        <w:t>lub</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data rozpoczęcia: </w:t>
      </w:r>
      <w:r w:rsidRPr="00B413E5">
        <w:rPr>
          <w:rFonts w:ascii="Times New Roman" w:eastAsia="Times New Roman" w:hAnsi="Times New Roman" w:cs="Times New Roman"/>
          <w:sz w:val="18"/>
          <w:szCs w:val="18"/>
          <w:lang w:eastAsia="pl-PL"/>
        </w:rPr>
        <w:t> </w:t>
      </w:r>
      <w:r w:rsidRPr="00B413E5">
        <w:rPr>
          <w:rFonts w:ascii="Times New Roman" w:eastAsia="Times New Roman" w:hAnsi="Times New Roman" w:cs="Times New Roman"/>
          <w:i/>
          <w:iCs/>
          <w:sz w:val="18"/>
          <w:szCs w:val="18"/>
          <w:lang w:eastAsia="pl-PL"/>
        </w:rPr>
        <w:t xml:space="preserve"> lub </w:t>
      </w:r>
      <w:r w:rsidRPr="00B413E5">
        <w:rPr>
          <w:rFonts w:ascii="Times New Roman" w:eastAsia="Times New Roman" w:hAnsi="Times New Roman" w:cs="Times New Roman"/>
          <w:b/>
          <w:bCs/>
          <w:sz w:val="18"/>
          <w:szCs w:val="18"/>
          <w:lang w:eastAsia="pl-PL"/>
        </w:rPr>
        <w:t xml:space="preserve">zakończenia: </w:t>
      </w:r>
      <w:r w:rsidRPr="00B413E5">
        <w:rPr>
          <w:rFonts w:ascii="Times New Roman" w:eastAsia="Times New Roman" w:hAnsi="Times New Roman" w:cs="Times New Roman"/>
          <w:sz w:val="18"/>
          <w:szCs w:val="18"/>
          <w:lang w:eastAsia="pl-PL"/>
        </w:rPr>
        <w:t xml:space="preserve">2019-03-30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II.9) Informacje dodatkowe: </w:t>
      </w:r>
    </w:p>
    <w:p w14:paraId="537F78D2"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u w:val="single"/>
          <w:lang w:eastAsia="pl-PL"/>
        </w:rPr>
        <w:t xml:space="preserve">SEKCJA III: INFORMACJE O CHARAKTERZE PRAWNYM, EKONOMICZNYM, FINANSOWYM I TECHNICZNYM </w:t>
      </w:r>
    </w:p>
    <w:p w14:paraId="5C4AF7C3"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 xml:space="preserve">III.1) WARUNKI UDZIAŁU W POSTĘPOWANIU </w:t>
      </w:r>
    </w:p>
    <w:p w14:paraId="430FEE1F"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t xml:space="preserve">Określenie warunków: </w:t>
      </w:r>
      <w:r w:rsidRPr="00B413E5">
        <w:rPr>
          <w:rFonts w:ascii="Times New Roman" w:eastAsia="Times New Roman" w:hAnsi="Times New Roman" w:cs="Times New Roman"/>
          <w:sz w:val="18"/>
          <w:szCs w:val="18"/>
          <w:lang w:eastAsia="pl-PL"/>
        </w:rPr>
        <w:br/>
        <w:t xml:space="preserve">Informacje dodatkowe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III.1.2) Sytuacja finansowa lub ekonomiczna </w:t>
      </w:r>
      <w:r w:rsidRPr="00B413E5">
        <w:rPr>
          <w:rFonts w:ascii="Times New Roman" w:eastAsia="Times New Roman" w:hAnsi="Times New Roman" w:cs="Times New Roman"/>
          <w:sz w:val="18"/>
          <w:szCs w:val="18"/>
          <w:lang w:eastAsia="pl-PL"/>
        </w:rPr>
        <w:br/>
        <w:t xml:space="preserve">Określenie warunków: </w:t>
      </w:r>
      <w:r w:rsidRPr="00B413E5">
        <w:rPr>
          <w:rFonts w:ascii="Times New Roman" w:eastAsia="Times New Roman" w:hAnsi="Times New Roman" w:cs="Times New Roman"/>
          <w:sz w:val="18"/>
          <w:szCs w:val="18"/>
          <w:lang w:eastAsia="pl-PL"/>
        </w:rPr>
        <w:br/>
        <w:t xml:space="preserve">Informacje dodatkowe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III.1.3) Zdolność techniczna lub zawodowa </w:t>
      </w:r>
      <w:r w:rsidRPr="00B413E5">
        <w:rPr>
          <w:rFonts w:ascii="Times New Roman" w:eastAsia="Times New Roman" w:hAnsi="Times New Roman" w:cs="Times New Roman"/>
          <w:sz w:val="18"/>
          <w:szCs w:val="18"/>
          <w:lang w:eastAsia="pl-PL"/>
        </w:rPr>
        <w:br/>
        <w:t xml:space="preserve">Określenie warunków: Zamawiający uzna warunek za spełniony jeżeli Wykonawca wykaże, że: w okresie ostatnich pięciu lat przed upływem terminu składania ofert, a jeżeli okres prowadzenia działalności jest krótszy – w tym okresie wykonał co najmniej dwie (2) roboty budowlane polegające na przebudowie, remoncie lub aranżacji w pomieszczeniach biurowych, użyteczności publicznej lub zamieszkania zbiorowego o wartości przynajmniej 90 000 zł netto każda robota </w:t>
      </w:r>
      <w:r w:rsidRPr="00B413E5">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413E5">
        <w:rPr>
          <w:rFonts w:ascii="Times New Roman" w:eastAsia="Times New Roman" w:hAnsi="Times New Roman" w:cs="Times New Roman"/>
          <w:sz w:val="18"/>
          <w:szCs w:val="18"/>
          <w:lang w:eastAsia="pl-PL"/>
        </w:rPr>
        <w:br/>
        <w:t xml:space="preserve">Informacje dodatkowe: </w:t>
      </w:r>
    </w:p>
    <w:p w14:paraId="552F05E2"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 xml:space="preserve">III.2) PODSTAWY WYKLUCZENIA </w:t>
      </w:r>
    </w:p>
    <w:p w14:paraId="08019B27"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III.2.1) Podstawy wykluczenia określone w art. 24 ust. 1 ustawy Pzp</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III.2.2) Zamawiający przewiduje wykluczenie wykonawcy na podstawie art. 24 ust. 5 ustawy Pzp</w:t>
      </w:r>
      <w:r w:rsidRPr="00B413E5">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Pzp)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p>
    <w:p w14:paraId="40A9D7CC"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14:paraId="4EC88287"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B413E5">
        <w:rPr>
          <w:rFonts w:ascii="Times New Roman" w:eastAsia="Times New Roman" w:hAnsi="Times New Roman" w:cs="Times New Roman"/>
          <w:sz w:val="18"/>
          <w:szCs w:val="18"/>
          <w:lang w:eastAsia="pl-PL"/>
        </w:rPr>
        <w:br/>
        <w:t xml:space="preserve">Tak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Oświadczenie o spełnianiu kryteriów selekcji </w:t>
      </w:r>
      <w:r w:rsidRPr="00B413E5">
        <w:rPr>
          <w:rFonts w:ascii="Times New Roman" w:eastAsia="Times New Roman" w:hAnsi="Times New Roman" w:cs="Times New Roman"/>
          <w:sz w:val="18"/>
          <w:szCs w:val="18"/>
          <w:lang w:eastAsia="pl-PL"/>
        </w:rPr>
        <w:br/>
        <w:t xml:space="preserve">Nie </w:t>
      </w:r>
    </w:p>
    <w:p w14:paraId="7D445193"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14:paraId="40FA811E"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1) odpis z właściwego rejestru lub centralnej ewidencji i informacji o działalności gospodarczej, jeżeli odrębne przepisy wymagają wpisu do rejestru lub ewidencji; 2) odpis z właściwego rejestru lub centralnej ewidencji i informacji o działalności gospodarczej, jeżeli odrębne przepisy wymagają wpisu do rejestru lub ewidencji, w odniesieniu do podmiotów, na których zasobach wykonawca polega </w:t>
      </w:r>
    </w:p>
    <w:p w14:paraId="65383A88"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14:paraId="392A5D0E"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III.5.1) W ZAKRESIE SPEŁNIANIA WARUNKÓW UDZIAŁU W POSTĘPOWANIU:</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t xml:space="preserve">wykaz robót budowlanych wykonanych nie wcześniej niż w okresie ostatnich 5 lat przed upływem terminu składania ofert, a jeżeli okres prowadzenia działalności jest krótszy – w tym okresie, w zakresie wskazanym w rozdziale VII w ust. 1.3 pkt 1), </w:t>
      </w:r>
      <w:r w:rsidRPr="00B413E5">
        <w:rPr>
          <w:rFonts w:ascii="Times New Roman" w:eastAsia="Times New Roman" w:hAnsi="Times New Roman" w:cs="Times New Roman"/>
          <w:sz w:val="18"/>
          <w:szCs w:val="18"/>
          <w:lang w:eastAsia="pl-PL"/>
        </w:rPr>
        <w:lastRenderedPageBreak/>
        <w:t xml:space="preserve">wraz z podaniem ich rodzaju, wartości, daty, miejsca wykonania i podmiotów, na rzecz których roboty te zostały wykonane, zgodnie ze wzorem stanowiącym załącznik nr 4 do SIWZ, wraz z załączeniem dowodów określających czy te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III.5.2) W ZAKRESIE KRYTERIÓW SELEKCJI:</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r>
    </w:p>
    <w:p w14:paraId="2940C046"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14:paraId="341CFD45"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 xml:space="preserve">III.7) INNE DOKUMENTY NIE WYMIENIONE W pkt III.3) - III.6) </w:t>
      </w:r>
    </w:p>
    <w:p w14:paraId="572D109D"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1) formularz oferty - Załącznik nr 1, 2) oświadczenia i dokumenty, o których mowa w rozdz. VIII pkt 1 niniejszej SIWZ, 3) pełnomocnictwa. </w:t>
      </w:r>
    </w:p>
    <w:p w14:paraId="76E33AFD"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u w:val="single"/>
          <w:lang w:eastAsia="pl-PL"/>
        </w:rPr>
        <w:t xml:space="preserve">SEKCJA IV: PROCEDURA </w:t>
      </w:r>
    </w:p>
    <w:p w14:paraId="065AE197"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 xml:space="preserve">IV.1) OPIS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IV.1.1) Tryb udzielenia zamówienia: </w:t>
      </w:r>
      <w:r w:rsidRPr="00B413E5">
        <w:rPr>
          <w:rFonts w:ascii="Times New Roman" w:eastAsia="Times New Roman" w:hAnsi="Times New Roman" w:cs="Times New Roman"/>
          <w:sz w:val="18"/>
          <w:szCs w:val="18"/>
          <w:lang w:eastAsia="pl-PL"/>
        </w:rPr>
        <w:t xml:space="preserve">Przetarg nieograniczony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IV.1.2) Zamawiający żąda wniesienia wadium:</w:t>
      </w:r>
      <w:r w:rsidRPr="00B413E5">
        <w:rPr>
          <w:rFonts w:ascii="Times New Roman" w:eastAsia="Times New Roman" w:hAnsi="Times New Roman" w:cs="Times New Roman"/>
          <w:sz w:val="18"/>
          <w:szCs w:val="18"/>
          <w:lang w:eastAsia="pl-PL"/>
        </w:rPr>
        <w:t xml:space="preserve"> </w:t>
      </w:r>
    </w:p>
    <w:p w14:paraId="678D2410"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Tak </w:t>
      </w:r>
      <w:r w:rsidRPr="00B413E5">
        <w:rPr>
          <w:rFonts w:ascii="Times New Roman" w:eastAsia="Times New Roman" w:hAnsi="Times New Roman" w:cs="Times New Roman"/>
          <w:sz w:val="18"/>
          <w:szCs w:val="18"/>
          <w:lang w:eastAsia="pl-PL"/>
        </w:rPr>
        <w:br/>
        <w:t xml:space="preserve">Informacja na temat wadium </w:t>
      </w:r>
      <w:r w:rsidRPr="00B413E5">
        <w:rPr>
          <w:rFonts w:ascii="Times New Roman" w:eastAsia="Times New Roman" w:hAnsi="Times New Roman" w:cs="Times New Roman"/>
          <w:sz w:val="18"/>
          <w:szCs w:val="18"/>
          <w:lang w:eastAsia="pl-PL"/>
        </w:rPr>
        <w:br/>
        <w:t xml:space="preserve">1. Wykonawca przystępujący do postępowania zobowiązany jest do wniesienia wadium w wysokości: 2 500,00 zł. 2. Wadium wnosi się przed upływem terminu składania ofert. 3. Wadium może być wniesione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jednolity Dz.U. 2016 poz. 359). 3. Wadium wnoszone w pieniądzu należy wnieść na rachunek bankowy Zamawiającego w Banku Millenium S.A. numer 45116022020000000061917907 podając w tytule „Wadium PN/31/FZP/FGB/2018 Przebudowa pomieszczeń 12A i 12B na salę dydaktyczna w budynku Akwarium Gdyńskiego w Gdyni przy ul. Jana Pawła II 1. 4. Wadium wnoszone w formie niepieniężnej powinno być wystawione na Morski Instytut Rybacki-Państwowy Instytut Badawczy z siedzibą w Gdyni. Oryginał dokumentu należy złożyć w opisanej kopercie wraz z ofertą, natomiast potwierdzoną za zgodność z oryginałem kserokopię należy dołączyć do oferty. 5. Dokument poręczenia/gwarancyjny powinien przewidywać utratę wadium na rzecz Zamawiającego w przypadkach określonych w pkt 7 i 8 poniżej, oraz zawierać w swojej treści zobowiązanie do bezwarunkowej i nieodwołalnej zapłaty na pierwsze pisemne żądanie Zamawiającego pełnej kwoty wadium po spełnieniu się każdego warunku określonego w pkt 7 i 8 poniżej. 6. Wykonawca traci wadium na rzecz Zamawiającego, wraz z odsetkami, w przypadku, gdy wykonawca, którego oferta została wybrana: 1) odmówi podpisania umowy na warunkach określonych w ofercie; 2) nie wniesie zabezpieczenia należytego wykonania umowy; 3) zawarcie umowy będzie niemożliwe z przyczyn leżących po stronie Wykonawcy. 7. Ponadto Zamawiający zatrzyma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ustawy Pzp, co spowodowało brak możliwości wybrania oferty złożonej przez Wykonawcę jako najkorzystniejszej. 8. Wadium musi zabezpieczać ofertę w całym okresie związania ofertą, który wynosi 30 dni od upływu terminu składania ofert. 9. Zamawiający zwróci wadium Wykonawcy na zasadach określonych w art. 46 ustawy Pzp. </w:t>
      </w:r>
    </w:p>
    <w:p w14:paraId="2CAD5B39"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IV.1.3) Przewiduje się udzielenie zaliczek na poczet wykonania zamówienia:</w:t>
      </w:r>
      <w:r w:rsidRPr="00B413E5">
        <w:rPr>
          <w:rFonts w:ascii="Times New Roman" w:eastAsia="Times New Roman" w:hAnsi="Times New Roman" w:cs="Times New Roman"/>
          <w:sz w:val="18"/>
          <w:szCs w:val="18"/>
          <w:lang w:eastAsia="pl-PL"/>
        </w:rPr>
        <w:t xml:space="preserve"> </w:t>
      </w:r>
    </w:p>
    <w:p w14:paraId="11915248"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Nie </w:t>
      </w:r>
      <w:r w:rsidRPr="00B413E5">
        <w:rPr>
          <w:rFonts w:ascii="Times New Roman" w:eastAsia="Times New Roman" w:hAnsi="Times New Roman" w:cs="Times New Roman"/>
          <w:sz w:val="18"/>
          <w:szCs w:val="18"/>
          <w:lang w:eastAsia="pl-PL"/>
        </w:rPr>
        <w:br/>
        <w:t xml:space="preserve">Należy podać informacje na temat udzielania zaliczek: </w:t>
      </w:r>
      <w:r w:rsidRPr="00B413E5">
        <w:rPr>
          <w:rFonts w:ascii="Times New Roman" w:eastAsia="Times New Roman" w:hAnsi="Times New Roman" w:cs="Times New Roman"/>
          <w:sz w:val="18"/>
          <w:szCs w:val="18"/>
          <w:lang w:eastAsia="pl-PL"/>
        </w:rPr>
        <w:br/>
      </w:r>
    </w:p>
    <w:p w14:paraId="0F0E4CF5"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14:paraId="32AAFA58"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Nie </w:t>
      </w:r>
      <w:r w:rsidRPr="00B413E5">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B413E5">
        <w:rPr>
          <w:rFonts w:ascii="Times New Roman" w:eastAsia="Times New Roman" w:hAnsi="Times New Roman" w:cs="Times New Roman"/>
          <w:sz w:val="18"/>
          <w:szCs w:val="18"/>
          <w:lang w:eastAsia="pl-PL"/>
        </w:rPr>
        <w:br/>
        <w:t xml:space="preserve">Nie </w:t>
      </w:r>
      <w:r w:rsidRPr="00B413E5">
        <w:rPr>
          <w:rFonts w:ascii="Times New Roman" w:eastAsia="Times New Roman" w:hAnsi="Times New Roman" w:cs="Times New Roman"/>
          <w:sz w:val="18"/>
          <w:szCs w:val="18"/>
          <w:lang w:eastAsia="pl-PL"/>
        </w:rPr>
        <w:br/>
        <w:t xml:space="preserve">Informacje dodatkowe: </w:t>
      </w:r>
      <w:r w:rsidRPr="00B413E5">
        <w:rPr>
          <w:rFonts w:ascii="Times New Roman" w:eastAsia="Times New Roman" w:hAnsi="Times New Roman" w:cs="Times New Roman"/>
          <w:sz w:val="18"/>
          <w:szCs w:val="18"/>
          <w:lang w:eastAsia="pl-PL"/>
        </w:rPr>
        <w:br/>
      </w:r>
    </w:p>
    <w:p w14:paraId="6452C34E"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IV.1.5.) Wymaga się złożenia oferty wariantowej: </w:t>
      </w:r>
    </w:p>
    <w:p w14:paraId="561B7029"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t xml:space="preserve">Dopuszcza się złożenie oferty wariantowej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B413E5">
        <w:rPr>
          <w:rFonts w:ascii="Times New Roman" w:eastAsia="Times New Roman" w:hAnsi="Times New Roman" w:cs="Times New Roman"/>
          <w:sz w:val="18"/>
          <w:szCs w:val="18"/>
          <w:lang w:eastAsia="pl-PL"/>
        </w:rPr>
        <w:br/>
      </w:r>
    </w:p>
    <w:p w14:paraId="75AAB327"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14:paraId="30A7CC57"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lastRenderedPageBreak/>
        <w:t xml:space="preserve">Liczba wykonawców   </w:t>
      </w:r>
      <w:r w:rsidRPr="00B413E5">
        <w:rPr>
          <w:rFonts w:ascii="Times New Roman" w:eastAsia="Times New Roman" w:hAnsi="Times New Roman" w:cs="Times New Roman"/>
          <w:sz w:val="18"/>
          <w:szCs w:val="18"/>
          <w:lang w:eastAsia="pl-PL"/>
        </w:rPr>
        <w:br/>
        <w:t xml:space="preserve">Przewidywana minimalna liczba wykonawców </w:t>
      </w:r>
      <w:r w:rsidRPr="00B413E5">
        <w:rPr>
          <w:rFonts w:ascii="Times New Roman" w:eastAsia="Times New Roman" w:hAnsi="Times New Roman" w:cs="Times New Roman"/>
          <w:sz w:val="18"/>
          <w:szCs w:val="18"/>
          <w:lang w:eastAsia="pl-PL"/>
        </w:rPr>
        <w:br/>
        <w:t xml:space="preserve">Maksymalna liczba wykonawców   </w:t>
      </w:r>
      <w:r w:rsidRPr="00B413E5">
        <w:rPr>
          <w:rFonts w:ascii="Times New Roman" w:eastAsia="Times New Roman" w:hAnsi="Times New Roman" w:cs="Times New Roman"/>
          <w:sz w:val="18"/>
          <w:szCs w:val="18"/>
          <w:lang w:eastAsia="pl-PL"/>
        </w:rPr>
        <w:br/>
        <w:t xml:space="preserve">Kryteria selekcji wykonawców: </w:t>
      </w:r>
      <w:r w:rsidRPr="00B413E5">
        <w:rPr>
          <w:rFonts w:ascii="Times New Roman" w:eastAsia="Times New Roman" w:hAnsi="Times New Roman" w:cs="Times New Roman"/>
          <w:sz w:val="18"/>
          <w:szCs w:val="18"/>
          <w:lang w:eastAsia="pl-PL"/>
        </w:rPr>
        <w:br/>
      </w:r>
    </w:p>
    <w:p w14:paraId="3056F21C"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IV.1.7) Informacje na temat umowy ramowej lub dynamicznego systemu zakupów: </w:t>
      </w:r>
    </w:p>
    <w:p w14:paraId="1292E11C"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Umowa ramowa będzie zawarta: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Czy przewiduje się ograniczenie liczby uczestników umowy ramowej: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Przewidziana maksymalna liczba uczestników umowy ramowej: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Informacje dodatkowe: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Zamówienie obejmuje ustanowienie dynamicznego systemu zakupów: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Informacje dodatkowe: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B413E5">
        <w:rPr>
          <w:rFonts w:ascii="Times New Roman" w:eastAsia="Times New Roman" w:hAnsi="Times New Roman" w:cs="Times New Roman"/>
          <w:sz w:val="18"/>
          <w:szCs w:val="18"/>
          <w:lang w:eastAsia="pl-PL"/>
        </w:rPr>
        <w:br/>
      </w:r>
    </w:p>
    <w:p w14:paraId="27D2A6D8"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IV.1.8) Aukcja elektroniczna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Przewidziane jest przeprowadzenie aukcji elektronicznej </w:t>
      </w:r>
      <w:r w:rsidRPr="00B413E5">
        <w:rPr>
          <w:rFonts w:ascii="Times New Roman" w:eastAsia="Times New Roman" w:hAnsi="Times New Roman" w:cs="Times New Roman"/>
          <w:i/>
          <w:iCs/>
          <w:sz w:val="18"/>
          <w:szCs w:val="18"/>
          <w:lang w:eastAsia="pl-PL"/>
        </w:rPr>
        <w:t xml:space="preserve">(przetarg nieograniczony, przetarg ograniczony, negocjacje z ogłoszeniem) </w:t>
      </w:r>
      <w:r w:rsidRPr="00B413E5">
        <w:rPr>
          <w:rFonts w:ascii="Times New Roman" w:eastAsia="Times New Roman" w:hAnsi="Times New Roman" w:cs="Times New Roman"/>
          <w:sz w:val="18"/>
          <w:szCs w:val="18"/>
          <w:lang w:eastAsia="pl-PL"/>
        </w:rPr>
        <w:t xml:space="preserve">Nie </w:t>
      </w:r>
      <w:r w:rsidRPr="00B413E5">
        <w:rPr>
          <w:rFonts w:ascii="Times New Roman" w:eastAsia="Times New Roman" w:hAnsi="Times New Roman" w:cs="Times New Roman"/>
          <w:sz w:val="18"/>
          <w:szCs w:val="18"/>
          <w:lang w:eastAsia="pl-PL"/>
        </w:rPr>
        <w:br/>
        <w:t xml:space="preserve">Należy podać adres strony internetowej, na której aukcja będzie prowadzona: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B413E5">
        <w:rPr>
          <w:rFonts w:ascii="Times New Roman" w:eastAsia="Times New Roman" w:hAnsi="Times New Roman" w:cs="Times New Roman"/>
          <w:sz w:val="18"/>
          <w:szCs w:val="18"/>
          <w:lang w:eastAsia="pl-PL"/>
        </w:rPr>
        <w:br/>
        <w:t xml:space="preserve">Informacje dotyczące przebiegu aukcji elektronicznej: </w:t>
      </w:r>
      <w:r w:rsidRPr="00B413E5">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B413E5">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B413E5">
        <w:rPr>
          <w:rFonts w:ascii="Times New Roman" w:eastAsia="Times New Roman" w:hAnsi="Times New Roman" w:cs="Times New Roman"/>
          <w:sz w:val="18"/>
          <w:szCs w:val="18"/>
          <w:lang w:eastAsia="pl-PL"/>
        </w:rPr>
        <w:br/>
        <w:t xml:space="preserve">Wymagania dotyczące rejestracji i identyfikacji wykonawców w aukcji elektronicznej: </w:t>
      </w:r>
      <w:r w:rsidRPr="00B413E5">
        <w:rPr>
          <w:rFonts w:ascii="Times New Roman" w:eastAsia="Times New Roman" w:hAnsi="Times New Roman" w:cs="Times New Roman"/>
          <w:sz w:val="18"/>
          <w:szCs w:val="18"/>
          <w:lang w:eastAsia="pl-PL"/>
        </w:rPr>
        <w:br/>
        <w:t xml:space="preserve">Informacje o liczbie etapów aukcji elektronicznej i czasie ich trwania: </w:t>
      </w:r>
    </w:p>
    <w:p w14:paraId="575784BC"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t xml:space="preserve">Czas trwania: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B413E5">
        <w:rPr>
          <w:rFonts w:ascii="Times New Roman" w:eastAsia="Times New Roman" w:hAnsi="Times New Roman" w:cs="Times New Roman"/>
          <w:sz w:val="18"/>
          <w:szCs w:val="18"/>
          <w:lang w:eastAsia="pl-PL"/>
        </w:rPr>
        <w:br/>
        <w:t xml:space="preserve">Warunki zamknięcia aukcji elektronicznej: </w:t>
      </w:r>
      <w:r w:rsidRPr="00B413E5">
        <w:rPr>
          <w:rFonts w:ascii="Times New Roman" w:eastAsia="Times New Roman" w:hAnsi="Times New Roman" w:cs="Times New Roman"/>
          <w:sz w:val="18"/>
          <w:szCs w:val="18"/>
          <w:lang w:eastAsia="pl-PL"/>
        </w:rPr>
        <w:br/>
      </w:r>
    </w:p>
    <w:p w14:paraId="538BF916"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IV.2) KRYTERIA OCENY OFERT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IV.2.1) Kryteria oceny ofert: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IV.2.2) Kryteria</w:t>
      </w:r>
      <w:r w:rsidRPr="00B413E5">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0"/>
        <w:gridCol w:w="770"/>
      </w:tblGrid>
      <w:tr w:rsidR="00B413E5" w:rsidRPr="00B413E5" w14:paraId="74011371" w14:textId="77777777" w:rsidTr="00B413E5">
        <w:tc>
          <w:tcPr>
            <w:tcW w:w="0" w:type="auto"/>
            <w:tcBorders>
              <w:top w:val="single" w:sz="6" w:space="0" w:color="000000"/>
              <w:left w:val="single" w:sz="6" w:space="0" w:color="000000"/>
              <w:bottom w:val="single" w:sz="6" w:space="0" w:color="000000"/>
              <w:right w:val="single" w:sz="6" w:space="0" w:color="000000"/>
            </w:tcBorders>
            <w:vAlign w:val="center"/>
            <w:hideMark/>
          </w:tcPr>
          <w:p w14:paraId="3BDFA433"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AFEE3"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Znaczenie</w:t>
            </w:r>
          </w:p>
        </w:tc>
      </w:tr>
      <w:tr w:rsidR="00B413E5" w:rsidRPr="00B413E5" w14:paraId="2CCA4360" w14:textId="77777777" w:rsidTr="00B413E5">
        <w:tc>
          <w:tcPr>
            <w:tcW w:w="0" w:type="auto"/>
            <w:tcBorders>
              <w:top w:val="single" w:sz="6" w:space="0" w:color="000000"/>
              <w:left w:val="single" w:sz="6" w:space="0" w:color="000000"/>
              <w:bottom w:val="single" w:sz="6" w:space="0" w:color="000000"/>
              <w:right w:val="single" w:sz="6" w:space="0" w:color="000000"/>
            </w:tcBorders>
            <w:vAlign w:val="center"/>
            <w:hideMark/>
          </w:tcPr>
          <w:p w14:paraId="6853D31B"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692CA"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100,00</w:t>
            </w:r>
          </w:p>
        </w:tc>
      </w:tr>
    </w:tbl>
    <w:p w14:paraId="6687743E"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IV.2.3) Zastosowanie procedury, o której mowa w art. 24aa ust. 1 ustawy Pzp </w:t>
      </w:r>
      <w:r w:rsidRPr="00B413E5">
        <w:rPr>
          <w:rFonts w:ascii="Times New Roman" w:eastAsia="Times New Roman" w:hAnsi="Times New Roman" w:cs="Times New Roman"/>
          <w:sz w:val="18"/>
          <w:szCs w:val="18"/>
          <w:lang w:eastAsia="pl-PL"/>
        </w:rPr>
        <w:t xml:space="preserve">(przetarg nieograniczony) </w:t>
      </w:r>
      <w:r w:rsidRPr="00B413E5">
        <w:rPr>
          <w:rFonts w:ascii="Times New Roman" w:eastAsia="Times New Roman" w:hAnsi="Times New Roman" w:cs="Times New Roman"/>
          <w:sz w:val="18"/>
          <w:szCs w:val="18"/>
          <w:lang w:eastAsia="pl-PL"/>
        </w:rPr>
        <w:br/>
        <w:t xml:space="preserve">Tak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IV.3) Negocjacje z ogłoszeniem, dialog konkurencyjny, partnerstwo innowacyjne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IV.3.1) Informacje na temat negocjacji z ogłoszeniem</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t xml:space="preserve">Minimalne wymagania, które muszą spełniać wszystkie oferty: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B413E5">
        <w:rPr>
          <w:rFonts w:ascii="Times New Roman" w:eastAsia="Times New Roman" w:hAnsi="Times New Roman" w:cs="Times New Roman"/>
          <w:sz w:val="18"/>
          <w:szCs w:val="18"/>
          <w:lang w:eastAsia="pl-PL"/>
        </w:rPr>
        <w:br/>
        <w:t xml:space="preserve">Przewidziany jest podział negocjacji na etapy w celu ograniczenia liczby ofert: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lastRenderedPageBreak/>
        <w:t xml:space="preserve">Należy podać informacje na temat etapów negocjacji (w tym liczbę etapów):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Informacje dodatkowe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IV.3.2) Informacje na temat dialogu konkurencyjnego</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t xml:space="preserve">Opis potrzeb i wymagań zamawiającego lub informacja o sposobie uzyskania tego opisu: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Wstępny harmonogram postępowania: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Podział dialogu na etapy w celu ograniczenia liczby rozwiązań: </w:t>
      </w:r>
      <w:r w:rsidRPr="00B413E5">
        <w:rPr>
          <w:rFonts w:ascii="Times New Roman" w:eastAsia="Times New Roman" w:hAnsi="Times New Roman" w:cs="Times New Roman"/>
          <w:sz w:val="18"/>
          <w:szCs w:val="18"/>
          <w:lang w:eastAsia="pl-PL"/>
        </w:rPr>
        <w:br/>
        <w:t xml:space="preserve">Należy podać informacje na temat etapów dialogu: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Informacje dodatkowe: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IV.3.3) Informacje na temat partnerstwa innowacyjnego</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Informacje dodatkowe: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IV.4) Licytacja elektroniczna </w:t>
      </w:r>
      <w:r w:rsidRPr="00B413E5">
        <w:rPr>
          <w:rFonts w:ascii="Times New Roman" w:eastAsia="Times New Roman" w:hAnsi="Times New Roman" w:cs="Times New Roman"/>
          <w:sz w:val="18"/>
          <w:szCs w:val="18"/>
          <w:lang w:eastAsia="pl-PL"/>
        </w:rPr>
        <w:br/>
        <w:t xml:space="preserve">Adres strony internetowej, na której będzie prowadzona licytacja elektroniczna: </w:t>
      </w:r>
    </w:p>
    <w:p w14:paraId="75835B77"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14:paraId="4B58E87B"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14:paraId="2CDB8117"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14:paraId="7BF410FD"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Informacje o liczbie etapów licytacji elektronicznej i czasie ich trwania: </w:t>
      </w:r>
    </w:p>
    <w:p w14:paraId="5D3CBE9B"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Czas trwania: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14:paraId="7E693485"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Termin składania wniosków o dopuszczenie do udziału w licytacji elektronicznej: </w:t>
      </w:r>
      <w:r w:rsidRPr="00B413E5">
        <w:rPr>
          <w:rFonts w:ascii="Times New Roman" w:eastAsia="Times New Roman" w:hAnsi="Times New Roman" w:cs="Times New Roman"/>
          <w:sz w:val="18"/>
          <w:szCs w:val="18"/>
          <w:lang w:eastAsia="pl-PL"/>
        </w:rPr>
        <w:br/>
        <w:t xml:space="preserve">Data: godzina: </w:t>
      </w:r>
      <w:r w:rsidRPr="00B413E5">
        <w:rPr>
          <w:rFonts w:ascii="Times New Roman" w:eastAsia="Times New Roman" w:hAnsi="Times New Roman" w:cs="Times New Roman"/>
          <w:sz w:val="18"/>
          <w:szCs w:val="18"/>
          <w:lang w:eastAsia="pl-PL"/>
        </w:rPr>
        <w:br/>
        <w:t xml:space="preserve">Termin otwarcia licytacji elektronicznej: </w:t>
      </w:r>
    </w:p>
    <w:p w14:paraId="2510C7F5"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t xml:space="preserve">Termin i warunki zamknięcia licytacji elektronicznej: </w:t>
      </w:r>
    </w:p>
    <w:p w14:paraId="0FD3BC60"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14:paraId="48EE7575"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t xml:space="preserve">Wymagania dotyczące zabezpieczenia należytego wykonania umowy: </w:t>
      </w:r>
    </w:p>
    <w:p w14:paraId="7F1CE763"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lang w:eastAsia="pl-PL"/>
        </w:rPr>
        <w:br/>
        <w:t xml:space="preserve">Informacje dodatkowe: </w:t>
      </w:r>
    </w:p>
    <w:p w14:paraId="12E5B1A9"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r w:rsidRPr="00B413E5">
        <w:rPr>
          <w:rFonts w:ascii="Times New Roman" w:eastAsia="Times New Roman" w:hAnsi="Times New Roman" w:cs="Times New Roman"/>
          <w:b/>
          <w:bCs/>
          <w:sz w:val="18"/>
          <w:szCs w:val="18"/>
          <w:lang w:eastAsia="pl-PL"/>
        </w:rPr>
        <w:t>IV.5) ZMIANA UMOWY</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B413E5">
        <w:rPr>
          <w:rFonts w:ascii="Times New Roman" w:eastAsia="Times New Roman" w:hAnsi="Times New Roman" w:cs="Times New Roman"/>
          <w:sz w:val="18"/>
          <w:szCs w:val="18"/>
          <w:lang w:eastAsia="pl-PL"/>
        </w:rPr>
        <w:t xml:space="preserve"> Tak </w:t>
      </w:r>
      <w:r w:rsidRPr="00B413E5">
        <w:rPr>
          <w:rFonts w:ascii="Times New Roman" w:eastAsia="Times New Roman" w:hAnsi="Times New Roman" w:cs="Times New Roman"/>
          <w:sz w:val="18"/>
          <w:szCs w:val="18"/>
          <w:lang w:eastAsia="pl-PL"/>
        </w:rPr>
        <w:br/>
        <w:t xml:space="preserve">Należy wskazać zakres, charakter zmian oraz warunki wprowadzenia zmian: </w:t>
      </w:r>
      <w:r w:rsidRPr="00B413E5">
        <w:rPr>
          <w:rFonts w:ascii="Times New Roman" w:eastAsia="Times New Roman" w:hAnsi="Times New Roman" w:cs="Times New Roman"/>
          <w:sz w:val="18"/>
          <w:szCs w:val="18"/>
          <w:lang w:eastAsia="pl-PL"/>
        </w:rPr>
        <w:br/>
        <w:t xml:space="preserve">1. Wszelkie zmiany, jakie strony chciałyby wprowadzić do ustaleń wynikających z niniejszej umowy wymagają formy pisemnej i zgody obu stron pod rygorem nieważności takiej zmiany. 2. Zamawiający, mając na uwadze zapisy art. 144 ustawy Pzp dopuszcza możliwość zmiany postanowień umowy w następujących przypadkach: 1) zmiany terminu zakończenia robót ustalonego w § 2 ust. 1 niniejszej umowy, w przypadku wystąpienia opóźnień wynikających z: a) przestojów i opóźnień zawinionych przez Zamawiającego, w szczególności będących następstwem nieterminowego przekazania terenu budowy, konieczności zmian dokumentacji stanowiącej opis przedmiotu zamówienia w zakresie, w jakim ww. okoliczności miały lub będą mogły mieć wpływ na dotrzymanie terminu zakończenia robót, b) ujawnienia się w trakcie realizacji przedmiotu umowy niezidentyfikowanej przeszkody w budynku, c) działania siły wyższej, mającej bezpośredni wpływ na terminowość wykonywania robót, d) wystąpienia okoliczności, których strony umowy nie były w stanie przewidzieć, pomimo zachowania należytej staranności, e) konieczności oczekiwania na wprowadzone przez projektanta korekt i uściśleń w rozwiązaniach projektowych, f) realizacji robót dodatkowych, zamiennych lub zaniechania części robót – zgodnie z decyzją Zamawiającego. W okolicznościach wyżej wymienionych Strony ustalają nowe terminy umowne, z tym że wielkość zmian musi być powiązana z przyczyną jaka ją spowodowała. Wydłużenie okresu obowiązywania umowy nakłada na Wykonawcę obowiązek przedłużenia terminu ważności zabezpieczenia należytego wykonania umowy, z zachowaniem ciągłości zabezpieczenia i jego wymaganej wysokości. 2) zmiany zakresu i wartości umowy: Powodem wprowadzenia zmian </w:t>
      </w:r>
      <w:r w:rsidRPr="00B413E5">
        <w:rPr>
          <w:rFonts w:ascii="Times New Roman" w:eastAsia="Times New Roman" w:hAnsi="Times New Roman" w:cs="Times New Roman"/>
          <w:sz w:val="18"/>
          <w:szCs w:val="18"/>
          <w:lang w:eastAsia="pl-PL"/>
        </w:rPr>
        <w:lastRenderedPageBreak/>
        <w:t xml:space="preserve">w zakresie i wartości umowy mogą być roboty zamienne lub zaniechane. Wprowadzenie robót zamiennych jest możliwe jeśli: a) jest korzystne dla Zamawiającego na etapie realizacji umowy lub przyniesie korzystne skutki w trakcie eksploatacji przedmiotu umowy, b) stało się konieczne na skutek ujawnienia się przeszkód w budynku, lub błędów w dokumentacji, których nie można było ujawnić na etapie prowadzenia postępowania przetargowego, c) pozwolą osiągnąć lepsze parametry techniczne, użytkowe, estetyczne od przyjętych w dokumentacji, d) dotyczą zastosowania nowych technologii nieznanych Zamawiającemu i niedostępnych w momencie zawarcia umowy, Realizacja robót zamiennych w stosunku do określonych w umowie, musi być wywołana czynnikami obiektywnymi związanymi z tą realizacją tj. niezależnymi od Wykonawcy, związanymi z koniecznością wprowadzenia zmian warunkujących realizację prac zgodnie z wiedzą budowlaną, nie powodującymi rozszerzenia przedmiotu zamówienia określonego w dokumentacji projektowej ani wynagrodzenia wykonawcy. Wprowadzenie robót zaniechanych jest możliwe jeśli: e) są one następstwem zleconych robót zamiennych, f) konieczność rezygnacji z tych robót jest niezbędna dla prawidłowego wykonania przedmiotu umowy, Wartość robót zaniechanych zostanie ustalona na podstawie cen z oferty i harmonogramu rzeczowo-finansowego Wykonawcy. 3) podwykonawstwa: a) zmiany osoby podwykonawcy, b) rezygnacji z powykonywania robót, c) zmiany zakresu powykonywanych robót. d) zmiany lub rezygnacji z Podwykonawcy, na którego zasoby Wykonawca powoływał się, na zasadach określonych w art. 22a ustawy Pzp, w celu wykazania spełniania warunków udziału w postępowaniu, o których mowa w art. 22 ust. 1 ustawy Pzp. Wykonawca jest zobowiązany wykazać Zamawiającemu, iż proponowany inny Podwykonawca (lub Wykonawca samodzielnie) spełnia dany warunek udziału w postępowaniu w stopniu nie mniejszym niż wymagany w trakcie postępowania o udzielenie zamówienia. Zamawiający dopuszcza także zmianę zakresu podwykonywanych robót. 4) zmiany w składzie osób uczestniczących w wykonywaniu zamówienia: a) Wykonawca może dokonywać zmiany osób, które będą uczestniczyć w wykonywaniu zamówienia, przedstawionych w ofercie, jedynie za uprzednią pisemną zgodą Zamawiającego, akceptującą nową osobę, b) w przypadku zmiany osoba, która będzie uczestniczyć w wykonywaniu zamówienia, musi posiadać kwalifikacje i doświadczenie, jakie posiadają osoby wskazane w ofercie, spełniać wymagania określone w SIWZ oraz postanowieniach umowy, c) Wykonawca musi z własnej inicjatywy zaproponować zastępstwo w przypadku śmierci, choroby lub wypadku lub innej przyczyny wyłączającej możliwość pracy któregokolwiek z osób, d) Zamawiający może żądać zmiany, jeżeli w jego opinii osoba ta jest nieefektywna lub nie wywiązuje się z obowiązków wynikających z umowy. Zmiana pracownika świadczącego roboty budowlane dokonana zgodnie z zapisami pkt 4 lit. a) nie wymaga zawierania przez Strony aneksu do umowy; 5) w przypadku gdy Wykonawcę,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zaistniały istotne zmiany okoliczności powodujące, że wykonanie części robot nie leży w interesie Zamawiającego, czego nie można było przewidzieć w chwili zawarcia umowy; 7) jeżeli zmiany nie są istotne w rozumieniu art. 144 ust. 1e ustawy Pzp, niezależnie od ich wartości oraz pozostałych przewidzianych w art. 144 ustawy Pzp, 8) innych przypadkach, zgodnie z ustawą Pzp. 3. Wszelkie zmiany umowy są dokonywane przez umocowanych przedstawicieli Zamawiającego i Wykonawcy w formie pisemnej w drodze aneksu umowy, pod rygorem nieważności. 4. Przyjmuje się, że nie stanowią zmiany umowy następujące zmiany: a) danych związanych z obsługą administracyjno-organizacyjną umowy, b) danych teleadresowych, c) danych rejestrowych.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IV.6) INFORMACJE ADMINISTRACYJNE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IV.6.1) Sposób udostępniania informacji o charakterze poufnym </w:t>
      </w:r>
      <w:r w:rsidRPr="00B413E5">
        <w:rPr>
          <w:rFonts w:ascii="Times New Roman" w:eastAsia="Times New Roman" w:hAnsi="Times New Roman" w:cs="Times New Roman"/>
          <w:i/>
          <w:iCs/>
          <w:sz w:val="18"/>
          <w:szCs w:val="18"/>
          <w:lang w:eastAsia="pl-PL"/>
        </w:rPr>
        <w:t xml:space="preserve">(jeżeli dotyczy):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Środki służące ochronie informacji o charakterze poufnym</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B413E5">
        <w:rPr>
          <w:rFonts w:ascii="Times New Roman" w:eastAsia="Times New Roman" w:hAnsi="Times New Roman" w:cs="Times New Roman"/>
          <w:sz w:val="18"/>
          <w:szCs w:val="18"/>
          <w:lang w:eastAsia="pl-PL"/>
        </w:rPr>
        <w:br/>
        <w:t xml:space="preserve">Data: 2019-01-11, godzina: 10:00, </w:t>
      </w:r>
      <w:r w:rsidRPr="00B413E5">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Wskazać powody: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B413E5">
        <w:rPr>
          <w:rFonts w:ascii="Times New Roman" w:eastAsia="Times New Roman" w:hAnsi="Times New Roman" w:cs="Times New Roman"/>
          <w:sz w:val="18"/>
          <w:szCs w:val="18"/>
          <w:lang w:eastAsia="pl-PL"/>
        </w:rPr>
        <w:br/>
        <w:t xml:space="preserve">&gt; polski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 xml:space="preserve">IV.6.3) Termin związania ofertą: </w:t>
      </w:r>
      <w:r w:rsidRPr="00B413E5">
        <w:rPr>
          <w:rFonts w:ascii="Times New Roman" w:eastAsia="Times New Roman" w:hAnsi="Times New Roman" w:cs="Times New Roman"/>
          <w:sz w:val="18"/>
          <w:szCs w:val="18"/>
          <w:lang w:eastAsia="pl-PL"/>
        </w:rPr>
        <w:t xml:space="preserve">do: okres w dniach: 30 (od ostatecznego terminu składania ofert)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413E5">
        <w:rPr>
          <w:rFonts w:ascii="Times New Roman" w:eastAsia="Times New Roman" w:hAnsi="Times New Roman" w:cs="Times New Roman"/>
          <w:sz w:val="18"/>
          <w:szCs w:val="18"/>
          <w:lang w:eastAsia="pl-PL"/>
        </w:rPr>
        <w:t xml:space="preserve"> Nie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413E5">
        <w:rPr>
          <w:rFonts w:ascii="Times New Roman" w:eastAsia="Times New Roman" w:hAnsi="Times New Roman" w:cs="Times New Roman"/>
          <w:sz w:val="18"/>
          <w:szCs w:val="18"/>
          <w:lang w:eastAsia="pl-PL"/>
        </w:rPr>
        <w:t xml:space="preserve"> Nie </w:t>
      </w:r>
      <w:r w:rsidRPr="00B413E5">
        <w:rPr>
          <w:rFonts w:ascii="Times New Roman" w:eastAsia="Times New Roman" w:hAnsi="Times New Roman" w:cs="Times New Roman"/>
          <w:sz w:val="18"/>
          <w:szCs w:val="18"/>
          <w:lang w:eastAsia="pl-PL"/>
        </w:rPr>
        <w:br/>
      </w:r>
      <w:r w:rsidRPr="00B413E5">
        <w:rPr>
          <w:rFonts w:ascii="Times New Roman" w:eastAsia="Times New Roman" w:hAnsi="Times New Roman" w:cs="Times New Roman"/>
          <w:b/>
          <w:bCs/>
          <w:sz w:val="18"/>
          <w:szCs w:val="18"/>
          <w:lang w:eastAsia="pl-PL"/>
        </w:rPr>
        <w:t>IV.6.6) Informacje dodatkowe:</w:t>
      </w:r>
      <w:r w:rsidRPr="00B413E5">
        <w:rPr>
          <w:rFonts w:ascii="Times New Roman" w:eastAsia="Times New Roman" w:hAnsi="Times New Roman" w:cs="Times New Roman"/>
          <w:sz w:val="18"/>
          <w:szCs w:val="18"/>
          <w:lang w:eastAsia="pl-PL"/>
        </w:rPr>
        <w:t xml:space="preserve"> </w:t>
      </w:r>
      <w:r w:rsidRPr="00B413E5">
        <w:rPr>
          <w:rFonts w:ascii="Times New Roman" w:eastAsia="Times New Roman" w:hAnsi="Times New Roman" w:cs="Times New Roman"/>
          <w:sz w:val="18"/>
          <w:szCs w:val="18"/>
          <w:lang w:eastAsia="pl-PL"/>
        </w:rPr>
        <w:br/>
      </w:r>
    </w:p>
    <w:p w14:paraId="10DD5B11" w14:textId="77777777" w:rsidR="00B413E5" w:rsidRPr="00B413E5" w:rsidRDefault="00B413E5" w:rsidP="00B413E5">
      <w:pPr>
        <w:spacing w:after="0" w:line="240" w:lineRule="auto"/>
        <w:jc w:val="center"/>
        <w:rPr>
          <w:rFonts w:ascii="Times New Roman" w:eastAsia="Times New Roman" w:hAnsi="Times New Roman" w:cs="Times New Roman"/>
          <w:sz w:val="18"/>
          <w:szCs w:val="18"/>
          <w:lang w:eastAsia="pl-PL"/>
        </w:rPr>
      </w:pPr>
      <w:r w:rsidRPr="00B413E5">
        <w:rPr>
          <w:rFonts w:ascii="Times New Roman" w:eastAsia="Times New Roman" w:hAnsi="Times New Roman" w:cs="Times New Roman"/>
          <w:sz w:val="18"/>
          <w:szCs w:val="18"/>
          <w:u w:val="single"/>
          <w:lang w:eastAsia="pl-PL"/>
        </w:rPr>
        <w:t xml:space="preserve">ZAŁĄCZNIK I - INFORMACJE DOTYCZĄCE OFERT CZĘŚCIOWYCH </w:t>
      </w:r>
    </w:p>
    <w:p w14:paraId="16FB5745"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p>
    <w:p w14:paraId="434FBF78"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413E5" w:rsidRPr="00B413E5" w14:paraId="4175442E" w14:textId="77777777" w:rsidTr="00B413E5">
        <w:trPr>
          <w:tblCellSpacing w:w="15" w:type="dxa"/>
        </w:trPr>
        <w:tc>
          <w:tcPr>
            <w:tcW w:w="0" w:type="auto"/>
            <w:vAlign w:val="center"/>
          </w:tcPr>
          <w:p w14:paraId="65712A6B" w14:textId="77777777" w:rsidR="00B413E5" w:rsidRPr="00B413E5" w:rsidRDefault="00B413E5" w:rsidP="00B413E5">
            <w:pPr>
              <w:spacing w:after="0" w:line="240" w:lineRule="auto"/>
              <w:rPr>
                <w:rFonts w:ascii="Times New Roman" w:eastAsia="Times New Roman" w:hAnsi="Times New Roman" w:cs="Times New Roman"/>
                <w:sz w:val="18"/>
                <w:szCs w:val="18"/>
                <w:lang w:eastAsia="pl-PL"/>
              </w:rPr>
            </w:pPr>
          </w:p>
        </w:tc>
      </w:tr>
    </w:tbl>
    <w:p w14:paraId="4AC57579" w14:textId="77777777" w:rsidR="00B413E5" w:rsidRPr="00B413E5" w:rsidRDefault="00B413E5" w:rsidP="00B413E5">
      <w:pPr>
        <w:pBdr>
          <w:top w:val="single" w:sz="6" w:space="1" w:color="auto"/>
        </w:pBdr>
        <w:spacing w:after="0" w:line="240" w:lineRule="auto"/>
        <w:jc w:val="center"/>
        <w:rPr>
          <w:rFonts w:ascii="Arial" w:eastAsia="Times New Roman" w:hAnsi="Arial" w:cs="Arial"/>
          <w:vanish/>
          <w:sz w:val="18"/>
          <w:szCs w:val="18"/>
          <w:lang w:eastAsia="pl-PL"/>
        </w:rPr>
      </w:pPr>
      <w:r w:rsidRPr="00B413E5">
        <w:rPr>
          <w:rFonts w:ascii="Arial" w:eastAsia="Times New Roman" w:hAnsi="Arial" w:cs="Arial"/>
          <w:vanish/>
          <w:sz w:val="18"/>
          <w:szCs w:val="18"/>
          <w:lang w:eastAsia="pl-PL"/>
        </w:rPr>
        <w:t>Dół formularza</w:t>
      </w:r>
    </w:p>
    <w:p w14:paraId="143877DB" w14:textId="77777777" w:rsidR="00B413E5" w:rsidRPr="00B413E5" w:rsidRDefault="00B413E5" w:rsidP="00B413E5">
      <w:pPr>
        <w:pBdr>
          <w:bottom w:val="single" w:sz="6" w:space="1" w:color="auto"/>
        </w:pBdr>
        <w:spacing w:after="0" w:line="240" w:lineRule="auto"/>
        <w:jc w:val="center"/>
        <w:rPr>
          <w:rFonts w:ascii="Arial" w:eastAsia="Times New Roman" w:hAnsi="Arial" w:cs="Arial"/>
          <w:vanish/>
          <w:sz w:val="18"/>
          <w:szCs w:val="18"/>
          <w:lang w:eastAsia="pl-PL"/>
        </w:rPr>
      </w:pPr>
      <w:r w:rsidRPr="00B413E5">
        <w:rPr>
          <w:rFonts w:ascii="Arial" w:eastAsia="Times New Roman" w:hAnsi="Arial" w:cs="Arial"/>
          <w:vanish/>
          <w:sz w:val="18"/>
          <w:szCs w:val="18"/>
          <w:lang w:eastAsia="pl-PL"/>
        </w:rPr>
        <w:t>Początek formularza</w:t>
      </w:r>
    </w:p>
    <w:p w14:paraId="555AB851" w14:textId="77777777" w:rsidR="00B413E5" w:rsidRPr="00B413E5" w:rsidRDefault="00B413E5" w:rsidP="00B413E5">
      <w:pPr>
        <w:pBdr>
          <w:top w:val="single" w:sz="6" w:space="1" w:color="auto"/>
        </w:pBdr>
        <w:spacing w:after="0" w:line="240" w:lineRule="auto"/>
        <w:jc w:val="center"/>
        <w:rPr>
          <w:rFonts w:ascii="Arial" w:eastAsia="Times New Roman" w:hAnsi="Arial" w:cs="Arial"/>
          <w:vanish/>
          <w:sz w:val="18"/>
          <w:szCs w:val="18"/>
          <w:lang w:eastAsia="pl-PL"/>
        </w:rPr>
      </w:pPr>
      <w:r w:rsidRPr="00B413E5">
        <w:rPr>
          <w:rFonts w:ascii="Arial" w:eastAsia="Times New Roman" w:hAnsi="Arial" w:cs="Arial"/>
          <w:vanish/>
          <w:sz w:val="18"/>
          <w:szCs w:val="18"/>
          <w:lang w:eastAsia="pl-PL"/>
        </w:rPr>
        <w:t>Dół formularza</w:t>
      </w:r>
    </w:p>
    <w:p w14:paraId="145DD844" w14:textId="77777777" w:rsidR="00AE2439" w:rsidRPr="00B413E5" w:rsidRDefault="00AE2439" w:rsidP="00B413E5">
      <w:pPr>
        <w:spacing w:after="0"/>
        <w:rPr>
          <w:sz w:val="18"/>
          <w:szCs w:val="18"/>
        </w:rPr>
      </w:pPr>
    </w:p>
    <w:sectPr w:rsidR="00AE2439" w:rsidRPr="00B41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E5"/>
    <w:rsid w:val="00AE2439"/>
    <w:rsid w:val="00B41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3321"/>
  <w15:chartTrackingRefBased/>
  <w15:docId w15:val="{69794B98-00BF-4966-9809-90E7DFBF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413E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413E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413E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413E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642646">
      <w:bodyDiv w:val="1"/>
      <w:marLeft w:val="0"/>
      <w:marRight w:val="0"/>
      <w:marTop w:val="0"/>
      <w:marBottom w:val="0"/>
      <w:divBdr>
        <w:top w:val="none" w:sz="0" w:space="0" w:color="auto"/>
        <w:left w:val="none" w:sz="0" w:space="0" w:color="auto"/>
        <w:bottom w:val="none" w:sz="0" w:space="0" w:color="auto"/>
        <w:right w:val="none" w:sz="0" w:space="0" w:color="auto"/>
      </w:divBdr>
      <w:divsChild>
        <w:div w:id="559173509">
          <w:marLeft w:val="0"/>
          <w:marRight w:val="0"/>
          <w:marTop w:val="0"/>
          <w:marBottom w:val="0"/>
          <w:divBdr>
            <w:top w:val="none" w:sz="0" w:space="0" w:color="auto"/>
            <w:left w:val="none" w:sz="0" w:space="0" w:color="auto"/>
            <w:bottom w:val="none" w:sz="0" w:space="0" w:color="auto"/>
            <w:right w:val="none" w:sz="0" w:space="0" w:color="auto"/>
          </w:divBdr>
          <w:divsChild>
            <w:div w:id="1808083977">
              <w:marLeft w:val="0"/>
              <w:marRight w:val="0"/>
              <w:marTop w:val="0"/>
              <w:marBottom w:val="0"/>
              <w:divBdr>
                <w:top w:val="none" w:sz="0" w:space="0" w:color="auto"/>
                <w:left w:val="none" w:sz="0" w:space="0" w:color="auto"/>
                <w:bottom w:val="none" w:sz="0" w:space="0" w:color="auto"/>
                <w:right w:val="none" w:sz="0" w:space="0" w:color="auto"/>
              </w:divBdr>
              <w:divsChild>
                <w:div w:id="689141159">
                  <w:marLeft w:val="0"/>
                  <w:marRight w:val="0"/>
                  <w:marTop w:val="0"/>
                  <w:marBottom w:val="0"/>
                  <w:divBdr>
                    <w:top w:val="none" w:sz="0" w:space="0" w:color="auto"/>
                    <w:left w:val="none" w:sz="0" w:space="0" w:color="auto"/>
                    <w:bottom w:val="none" w:sz="0" w:space="0" w:color="auto"/>
                    <w:right w:val="none" w:sz="0" w:space="0" w:color="auto"/>
                  </w:divBdr>
                </w:div>
                <w:div w:id="631597861">
                  <w:marLeft w:val="0"/>
                  <w:marRight w:val="0"/>
                  <w:marTop w:val="0"/>
                  <w:marBottom w:val="0"/>
                  <w:divBdr>
                    <w:top w:val="none" w:sz="0" w:space="0" w:color="auto"/>
                    <w:left w:val="none" w:sz="0" w:space="0" w:color="auto"/>
                    <w:bottom w:val="none" w:sz="0" w:space="0" w:color="auto"/>
                    <w:right w:val="none" w:sz="0" w:space="0" w:color="auto"/>
                  </w:divBdr>
                </w:div>
                <w:div w:id="2004695204">
                  <w:marLeft w:val="0"/>
                  <w:marRight w:val="0"/>
                  <w:marTop w:val="0"/>
                  <w:marBottom w:val="0"/>
                  <w:divBdr>
                    <w:top w:val="none" w:sz="0" w:space="0" w:color="auto"/>
                    <w:left w:val="none" w:sz="0" w:space="0" w:color="auto"/>
                    <w:bottom w:val="none" w:sz="0" w:space="0" w:color="auto"/>
                    <w:right w:val="none" w:sz="0" w:space="0" w:color="auto"/>
                  </w:divBdr>
                  <w:divsChild>
                    <w:div w:id="524054409">
                      <w:marLeft w:val="0"/>
                      <w:marRight w:val="0"/>
                      <w:marTop w:val="0"/>
                      <w:marBottom w:val="0"/>
                      <w:divBdr>
                        <w:top w:val="none" w:sz="0" w:space="0" w:color="auto"/>
                        <w:left w:val="none" w:sz="0" w:space="0" w:color="auto"/>
                        <w:bottom w:val="none" w:sz="0" w:space="0" w:color="auto"/>
                        <w:right w:val="none" w:sz="0" w:space="0" w:color="auto"/>
                      </w:divBdr>
                    </w:div>
                  </w:divsChild>
                </w:div>
                <w:div w:id="878470865">
                  <w:marLeft w:val="0"/>
                  <w:marRight w:val="0"/>
                  <w:marTop w:val="0"/>
                  <w:marBottom w:val="0"/>
                  <w:divBdr>
                    <w:top w:val="none" w:sz="0" w:space="0" w:color="auto"/>
                    <w:left w:val="none" w:sz="0" w:space="0" w:color="auto"/>
                    <w:bottom w:val="none" w:sz="0" w:space="0" w:color="auto"/>
                    <w:right w:val="none" w:sz="0" w:space="0" w:color="auto"/>
                  </w:divBdr>
                  <w:divsChild>
                    <w:div w:id="95566870">
                      <w:marLeft w:val="0"/>
                      <w:marRight w:val="0"/>
                      <w:marTop w:val="0"/>
                      <w:marBottom w:val="0"/>
                      <w:divBdr>
                        <w:top w:val="none" w:sz="0" w:space="0" w:color="auto"/>
                        <w:left w:val="none" w:sz="0" w:space="0" w:color="auto"/>
                        <w:bottom w:val="none" w:sz="0" w:space="0" w:color="auto"/>
                        <w:right w:val="none" w:sz="0" w:space="0" w:color="auto"/>
                      </w:divBdr>
                    </w:div>
                  </w:divsChild>
                </w:div>
                <w:div w:id="89737524">
                  <w:marLeft w:val="0"/>
                  <w:marRight w:val="0"/>
                  <w:marTop w:val="0"/>
                  <w:marBottom w:val="0"/>
                  <w:divBdr>
                    <w:top w:val="none" w:sz="0" w:space="0" w:color="auto"/>
                    <w:left w:val="none" w:sz="0" w:space="0" w:color="auto"/>
                    <w:bottom w:val="none" w:sz="0" w:space="0" w:color="auto"/>
                    <w:right w:val="none" w:sz="0" w:space="0" w:color="auto"/>
                  </w:divBdr>
                  <w:divsChild>
                    <w:div w:id="1958442097">
                      <w:marLeft w:val="0"/>
                      <w:marRight w:val="0"/>
                      <w:marTop w:val="0"/>
                      <w:marBottom w:val="0"/>
                      <w:divBdr>
                        <w:top w:val="none" w:sz="0" w:space="0" w:color="auto"/>
                        <w:left w:val="none" w:sz="0" w:space="0" w:color="auto"/>
                        <w:bottom w:val="none" w:sz="0" w:space="0" w:color="auto"/>
                        <w:right w:val="none" w:sz="0" w:space="0" w:color="auto"/>
                      </w:divBdr>
                    </w:div>
                    <w:div w:id="994987677">
                      <w:marLeft w:val="0"/>
                      <w:marRight w:val="0"/>
                      <w:marTop w:val="0"/>
                      <w:marBottom w:val="0"/>
                      <w:divBdr>
                        <w:top w:val="none" w:sz="0" w:space="0" w:color="auto"/>
                        <w:left w:val="none" w:sz="0" w:space="0" w:color="auto"/>
                        <w:bottom w:val="none" w:sz="0" w:space="0" w:color="auto"/>
                        <w:right w:val="none" w:sz="0" w:space="0" w:color="auto"/>
                      </w:divBdr>
                    </w:div>
                    <w:div w:id="85350313">
                      <w:marLeft w:val="0"/>
                      <w:marRight w:val="0"/>
                      <w:marTop w:val="0"/>
                      <w:marBottom w:val="0"/>
                      <w:divBdr>
                        <w:top w:val="none" w:sz="0" w:space="0" w:color="auto"/>
                        <w:left w:val="none" w:sz="0" w:space="0" w:color="auto"/>
                        <w:bottom w:val="none" w:sz="0" w:space="0" w:color="auto"/>
                        <w:right w:val="none" w:sz="0" w:space="0" w:color="auto"/>
                      </w:divBdr>
                    </w:div>
                    <w:div w:id="2114743667">
                      <w:marLeft w:val="0"/>
                      <w:marRight w:val="0"/>
                      <w:marTop w:val="0"/>
                      <w:marBottom w:val="0"/>
                      <w:divBdr>
                        <w:top w:val="none" w:sz="0" w:space="0" w:color="auto"/>
                        <w:left w:val="none" w:sz="0" w:space="0" w:color="auto"/>
                        <w:bottom w:val="none" w:sz="0" w:space="0" w:color="auto"/>
                        <w:right w:val="none" w:sz="0" w:space="0" w:color="auto"/>
                      </w:divBdr>
                    </w:div>
                  </w:divsChild>
                </w:div>
                <w:div w:id="1249658223">
                  <w:marLeft w:val="0"/>
                  <w:marRight w:val="0"/>
                  <w:marTop w:val="0"/>
                  <w:marBottom w:val="0"/>
                  <w:divBdr>
                    <w:top w:val="none" w:sz="0" w:space="0" w:color="auto"/>
                    <w:left w:val="none" w:sz="0" w:space="0" w:color="auto"/>
                    <w:bottom w:val="none" w:sz="0" w:space="0" w:color="auto"/>
                    <w:right w:val="none" w:sz="0" w:space="0" w:color="auto"/>
                  </w:divBdr>
                  <w:divsChild>
                    <w:div w:id="1664233913">
                      <w:marLeft w:val="0"/>
                      <w:marRight w:val="0"/>
                      <w:marTop w:val="0"/>
                      <w:marBottom w:val="0"/>
                      <w:divBdr>
                        <w:top w:val="none" w:sz="0" w:space="0" w:color="auto"/>
                        <w:left w:val="none" w:sz="0" w:space="0" w:color="auto"/>
                        <w:bottom w:val="none" w:sz="0" w:space="0" w:color="auto"/>
                        <w:right w:val="none" w:sz="0" w:space="0" w:color="auto"/>
                      </w:divBdr>
                    </w:div>
                    <w:div w:id="480118531">
                      <w:marLeft w:val="0"/>
                      <w:marRight w:val="0"/>
                      <w:marTop w:val="0"/>
                      <w:marBottom w:val="0"/>
                      <w:divBdr>
                        <w:top w:val="none" w:sz="0" w:space="0" w:color="auto"/>
                        <w:left w:val="none" w:sz="0" w:space="0" w:color="auto"/>
                        <w:bottom w:val="none" w:sz="0" w:space="0" w:color="auto"/>
                        <w:right w:val="none" w:sz="0" w:space="0" w:color="auto"/>
                      </w:divBdr>
                    </w:div>
                    <w:div w:id="2012677858">
                      <w:marLeft w:val="0"/>
                      <w:marRight w:val="0"/>
                      <w:marTop w:val="0"/>
                      <w:marBottom w:val="0"/>
                      <w:divBdr>
                        <w:top w:val="none" w:sz="0" w:space="0" w:color="auto"/>
                        <w:left w:val="none" w:sz="0" w:space="0" w:color="auto"/>
                        <w:bottom w:val="none" w:sz="0" w:space="0" w:color="auto"/>
                        <w:right w:val="none" w:sz="0" w:space="0" w:color="auto"/>
                      </w:divBdr>
                    </w:div>
                    <w:div w:id="69277680">
                      <w:marLeft w:val="0"/>
                      <w:marRight w:val="0"/>
                      <w:marTop w:val="0"/>
                      <w:marBottom w:val="0"/>
                      <w:divBdr>
                        <w:top w:val="none" w:sz="0" w:space="0" w:color="auto"/>
                        <w:left w:val="none" w:sz="0" w:space="0" w:color="auto"/>
                        <w:bottom w:val="none" w:sz="0" w:space="0" w:color="auto"/>
                        <w:right w:val="none" w:sz="0" w:space="0" w:color="auto"/>
                      </w:divBdr>
                    </w:div>
                    <w:div w:id="1901286012">
                      <w:marLeft w:val="0"/>
                      <w:marRight w:val="0"/>
                      <w:marTop w:val="0"/>
                      <w:marBottom w:val="0"/>
                      <w:divBdr>
                        <w:top w:val="none" w:sz="0" w:space="0" w:color="auto"/>
                        <w:left w:val="none" w:sz="0" w:space="0" w:color="auto"/>
                        <w:bottom w:val="none" w:sz="0" w:space="0" w:color="auto"/>
                        <w:right w:val="none" w:sz="0" w:space="0" w:color="auto"/>
                      </w:divBdr>
                    </w:div>
                    <w:div w:id="286856370">
                      <w:marLeft w:val="0"/>
                      <w:marRight w:val="0"/>
                      <w:marTop w:val="0"/>
                      <w:marBottom w:val="0"/>
                      <w:divBdr>
                        <w:top w:val="none" w:sz="0" w:space="0" w:color="auto"/>
                        <w:left w:val="none" w:sz="0" w:space="0" w:color="auto"/>
                        <w:bottom w:val="none" w:sz="0" w:space="0" w:color="auto"/>
                        <w:right w:val="none" w:sz="0" w:space="0" w:color="auto"/>
                      </w:divBdr>
                    </w:div>
                    <w:div w:id="95056742">
                      <w:marLeft w:val="0"/>
                      <w:marRight w:val="0"/>
                      <w:marTop w:val="0"/>
                      <w:marBottom w:val="0"/>
                      <w:divBdr>
                        <w:top w:val="none" w:sz="0" w:space="0" w:color="auto"/>
                        <w:left w:val="none" w:sz="0" w:space="0" w:color="auto"/>
                        <w:bottom w:val="none" w:sz="0" w:space="0" w:color="auto"/>
                        <w:right w:val="none" w:sz="0" w:space="0" w:color="auto"/>
                      </w:divBdr>
                    </w:div>
                  </w:divsChild>
                </w:div>
                <w:div w:id="2048330451">
                  <w:marLeft w:val="0"/>
                  <w:marRight w:val="0"/>
                  <w:marTop w:val="0"/>
                  <w:marBottom w:val="0"/>
                  <w:divBdr>
                    <w:top w:val="none" w:sz="0" w:space="0" w:color="auto"/>
                    <w:left w:val="none" w:sz="0" w:space="0" w:color="auto"/>
                    <w:bottom w:val="none" w:sz="0" w:space="0" w:color="auto"/>
                    <w:right w:val="none" w:sz="0" w:space="0" w:color="auto"/>
                  </w:divBdr>
                  <w:divsChild>
                    <w:div w:id="1561405120">
                      <w:marLeft w:val="0"/>
                      <w:marRight w:val="0"/>
                      <w:marTop w:val="0"/>
                      <w:marBottom w:val="0"/>
                      <w:divBdr>
                        <w:top w:val="none" w:sz="0" w:space="0" w:color="auto"/>
                        <w:left w:val="none" w:sz="0" w:space="0" w:color="auto"/>
                        <w:bottom w:val="none" w:sz="0" w:space="0" w:color="auto"/>
                        <w:right w:val="none" w:sz="0" w:space="0" w:color="auto"/>
                      </w:divBdr>
                    </w:div>
                    <w:div w:id="1016229462">
                      <w:marLeft w:val="0"/>
                      <w:marRight w:val="0"/>
                      <w:marTop w:val="0"/>
                      <w:marBottom w:val="0"/>
                      <w:divBdr>
                        <w:top w:val="none" w:sz="0" w:space="0" w:color="auto"/>
                        <w:left w:val="none" w:sz="0" w:space="0" w:color="auto"/>
                        <w:bottom w:val="none" w:sz="0" w:space="0" w:color="auto"/>
                        <w:right w:val="none" w:sz="0" w:space="0" w:color="auto"/>
                      </w:divBdr>
                    </w:div>
                  </w:divsChild>
                </w:div>
                <w:div w:id="1625648279">
                  <w:marLeft w:val="0"/>
                  <w:marRight w:val="0"/>
                  <w:marTop w:val="0"/>
                  <w:marBottom w:val="0"/>
                  <w:divBdr>
                    <w:top w:val="none" w:sz="0" w:space="0" w:color="auto"/>
                    <w:left w:val="none" w:sz="0" w:space="0" w:color="auto"/>
                    <w:bottom w:val="none" w:sz="0" w:space="0" w:color="auto"/>
                    <w:right w:val="none" w:sz="0" w:space="0" w:color="auto"/>
                  </w:divBdr>
                  <w:divsChild>
                    <w:div w:id="1479297799">
                      <w:marLeft w:val="0"/>
                      <w:marRight w:val="0"/>
                      <w:marTop w:val="0"/>
                      <w:marBottom w:val="0"/>
                      <w:divBdr>
                        <w:top w:val="none" w:sz="0" w:space="0" w:color="auto"/>
                        <w:left w:val="none" w:sz="0" w:space="0" w:color="auto"/>
                        <w:bottom w:val="none" w:sz="0" w:space="0" w:color="auto"/>
                        <w:right w:val="none" w:sz="0" w:space="0" w:color="auto"/>
                      </w:divBdr>
                    </w:div>
                    <w:div w:id="2025743965">
                      <w:marLeft w:val="0"/>
                      <w:marRight w:val="0"/>
                      <w:marTop w:val="0"/>
                      <w:marBottom w:val="0"/>
                      <w:divBdr>
                        <w:top w:val="none" w:sz="0" w:space="0" w:color="auto"/>
                        <w:left w:val="none" w:sz="0" w:space="0" w:color="auto"/>
                        <w:bottom w:val="none" w:sz="0" w:space="0" w:color="auto"/>
                        <w:right w:val="none" w:sz="0" w:space="0" w:color="auto"/>
                      </w:divBdr>
                    </w:div>
                    <w:div w:id="909660597">
                      <w:marLeft w:val="0"/>
                      <w:marRight w:val="0"/>
                      <w:marTop w:val="0"/>
                      <w:marBottom w:val="0"/>
                      <w:divBdr>
                        <w:top w:val="none" w:sz="0" w:space="0" w:color="auto"/>
                        <w:left w:val="none" w:sz="0" w:space="0" w:color="auto"/>
                        <w:bottom w:val="none" w:sz="0" w:space="0" w:color="auto"/>
                        <w:right w:val="none" w:sz="0" w:space="0" w:color="auto"/>
                      </w:divBdr>
                    </w:div>
                    <w:div w:id="553583985">
                      <w:marLeft w:val="0"/>
                      <w:marRight w:val="0"/>
                      <w:marTop w:val="0"/>
                      <w:marBottom w:val="0"/>
                      <w:divBdr>
                        <w:top w:val="none" w:sz="0" w:space="0" w:color="auto"/>
                        <w:left w:val="none" w:sz="0" w:space="0" w:color="auto"/>
                        <w:bottom w:val="none" w:sz="0" w:space="0" w:color="auto"/>
                        <w:right w:val="none" w:sz="0" w:space="0" w:color="auto"/>
                      </w:divBdr>
                    </w:div>
                    <w:div w:id="1131944806">
                      <w:marLeft w:val="0"/>
                      <w:marRight w:val="0"/>
                      <w:marTop w:val="0"/>
                      <w:marBottom w:val="0"/>
                      <w:divBdr>
                        <w:top w:val="none" w:sz="0" w:space="0" w:color="auto"/>
                        <w:left w:val="none" w:sz="0" w:space="0" w:color="auto"/>
                        <w:bottom w:val="none" w:sz="0" w:space="0" w:color="auto"/>
                        <w:right w:val="none" w:sz="0" w:space="0" w:color="auto"/>
                      </w:divBdr>
                    </w:div>
                    <w:div w:id="745420710">
                      <w:marLeft w:val="0"/>
                      <w:marRight w:val="0"/>
                      <w:marTop w:val="0"/>
                      <w:marBottom w:val="0"/>
                      <w:divBdr>
                        <w:top w:val="none" w:sz="0" w:space="0" w:color="auto"/>
                        <w:left w:val="none" w:sz="0" w:space="0" w:color="auto"/>
                        <w:bottom w:val="none" w:sz="0" w:space="0" w:color="auto"/>
                        <w:right w:val="none" w:sz="0" w:space="0" w:color="auto"/>
                      </w:divBdr>
                    </w:div>
                  </w:divsChild>
                </w:div>
                <w:div w:id="214005269">
                  <w:marLeft w:val="0"/>
                  <w:marRight w:val="0"/>
                  <w:marTop w:val="0"/>
                  <w:marBottom w:val="0"/>
                  <w:divBdr>
                    <w:top w:val="none" w:sz="0" w:space="0" w:color="auto"/>
                    <w:left w:val="none" w:sz="0" w:space="0" w:color="auto"/>
                    <w:bottom w:val="none" w:sz="0" w:space="0" w:color="auto"/>
                    <w:right w:val="none" w:sz="0" w:space="0" w:color="auto"/>
                  </w:divBdr>
                  <w:divsChild>
                    <w:div w:id="41710951">
                      <w:marLeft w:val="0"/>
                      <w:marRight w:val="0"/>
                      <w:marTop w:val="0"/>
                      <w:marBottom w:val="0"/>
                      <w:divBdr>
                        <w:top w:val="none" w:sz="0" w:space="0" w:color="auto"/>
                        <w:left w:val="none" w:sz="0" w:space="0" w:color="auto"/>
                        <w:bottom w:val="none" w:sz="0" w:space="0" w:color="auto"/>
                        <w:right w:val="none" w:sz="0" w:space="0" w:color="auto"/>
                      </w:divBdr>
                    </w:div>
                    <w:div w:id="423574597">
                      <w:marLeft w:val="0"/>
                      <w:marRight w:val="0"/>
                      <w:marTop w:val="0"/>
                      <w:marBottom w:val="0"/>
                      <w:divBdr>
                        <w:top w:val="none" w:sz="0" w:space="0" w:color="auto"/>
                        <w:left w:val="none" w:sz="0" w:space="0" w:color="auto"/>
                        <w:bottom w:val="none" w:sz="0" w:space="0" w:color="auto"/>
                        <w:right w:val="none" w:sz="0" w:space="0" w:color="auto"/>
                      </w:divBdr>
                    </w:div>
                    <w:div w:id="1211266501">
                      <w:marLeft w:val="0"/>
                      <w:marRight w:val="0"/>
                      <w:marTop w:val="0"/>
                      <w:marBottom w:val="0"/>
                      <w:divBdr>
                        <w:top w:val="none" w:sz="0" w:space="0" w:color="auto"/>
                        <w:left w:val="none" w:sz="0" w:space="0" w:color="auto"/>
                        <w:bottom w:val="none" w:sz="0" w:space="0" w:color="auto"/>
                        <w:right w:val="none" w:sz="0" w:space="0" w:color="auto"/>
                      </w:divBdr>
                    </w:div>
                    <w:div w:id="1082264886">
                      <w:marLeft w:val="0"/>
                      <w:marRight w:val="0"/>
                      <w:marTop w:val="0"/>
                      <w:marBottom w:val="0"/>
                      <w:divBdr>
                        <w:top w:val="none" w:sz="0" w:space="0" w:color="auto"/>
                        <w:left w:val="none" w:sz="0" w:space="0" w:color="auto"/>
                        <w:bottom w:val="none" w:sz="0" w:space="0" w:color="auto"/>
                        <w:right w:val="none" w:sz="0" w:space="0" w:color="auto"/>
                      </w:divBdr>
                    </w:div>
                    <w:div w:id="1385064673">
                      <w:marLeft w:val="0"/>
                      <w:marRight w:val="0"/>
                      <w:marTop w:val="0"/>
                      <w:marBottom w:val="0"/>
                      <w:divBdr>
                        <w:top w:val="none" w:sz="0" w:space="0" w:color="auto"/>
                        <w:left w:val="none" w:sz="0" w:space="0" w:color="auto"/>
                        <w:bottom w:val="none" w:sz="0" w:space="0" w:color="auto"/>
                        <w:right w:val="none" w:sz="0" w:space="0" w:color="auto"/>
                      </w:divBdr>
                    </w:div>
                    <w:div w:id="739908244">
                      <w:marLeft w:val="0"/>
                      <w:marRight w:val="0"/>
                      <w:marTop w:val="0"/>
                      <w:marBottom w:val="0"/>
                      <w:divBdr>
                        <w:top w:val="none" w:sz="0" w:space="0" w:color="auto"/>
                        <w:left w:val="none" w:sz="0" w:space="0" w:color="auto"/>
                        <w:bottom w:val="none" w:sz="0" w:space="0" w:color="auto"/>
                        <w:right w:val="none" w:sz="0" w:space="0" w:color="auto"/>
                      </w:divBdr>
                    </w:div>
                    <w:div w:id="679965447">
                      <w:marLeft w:val="0"/>
                      <w:marRight w:val="0"/>
                      <w:marTop w:val="0"/>
                      <w:marBottom w:val="0"/>
                      <w:divBdr>
                        <w:top w:val="none" w:sz="0" w:space="0" w:color="auto"/>
                        <w:left w:val="none" w:sz="0" w:space="0" w:color="auto"/>
                        <w:bottom w:val="none" w:sz="0" w:space="0" w:color="auto"/>
                        <w:right w:val="none" w:sz="0" w:space="0" w:color="auto"/>
                      </w:divBdr>
                    </w:div>
                    <w:div w:id="346253947">
                      <w:marLeft w:val="0"/>
                      <w:marRight w:val="0"/>
                      <w:marTop w:val="0"/>
                      <w:marBottom w:val="0"/>
                      <w:divBdr>
                        <w:top w:val="none" w:sz="0" w:space="0" w:color="auto"/>
                        <w:left w:val="none" w:sz="0" w:space="0" w:color="auto"/>
                        <w:bottom w:val="none" w:sz="0" w:space="0" w:color="auto"/>
                        <w:right w:val="none" w:sz="0" w:space="0" w:color="auto"/>
                      </w:divBdr>
                    </w:div>
                  </w:divsChild>
                </w:div>
                <w:div w:id="7733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2977</Words>
  <Characters>24569</Characters>
  <Application>Microsoft Office Word</Application>
  <DocSecurity>0</DocSecurity>
  <Lines>646</Lines>
  <Paragraphs>382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Formejster</dc:creator>
  <cp:keywords/>
  <dc:description/>
  <cp:lastModifiedBy>Tomasz Formejster</cp:lastModifiedBy>
  <cp:revision>1</cp:revision>
  <dcterms:created xsi:type="dcterms:W3CDTF">2018-12-27T11:17:00Z</dcterms:created>
  <dcterms:modified xsi:type="dcterms:W3CDTF">2018-12-27T11:20:00Z</dcterms:modified>
</cp:coreProperties>
</file>